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DE6030">
        <w:trPr>
          <w:trHeight w:hRule="exact" w:val="1889"/>
        </w:trPr>
        <w:tc>
          <w:tcPr>
            <w:tcW w:w="426" w:type="dxa"/>
          </w:tcPr>
          <w:p w:rsidR="00DE6030" w:rsidRDefault="00DE6030"/>
        </w:tc>
        <w:tc>
          <w:tcPr>
            <w:tcW w:w="710" w:type="dxa"/>
          </w:tcPr>
          <w:p w:rsidR="00DE6030" w:rsidRDefault="00DE6030"/>
        </w:tc>
        <w:tc>
          <w:tcPr>
            <w:tcW w:w="1419" w:type="dxa"/>
          </w:tcPr>
          <w:p w:rsidR="00DE6030" w:rsidRDefault="00DE6030"/>
        </w:tc>
        <w:tc>
          <w:tcPr>
            <w:tcW w:w="1419" w:type="dxa"/>
          </w:tcPr>
          <w:p w:rsidR="00DE6030" w:rsidRDefault="00DE6030"/>
        </w:tc>
        <w:tc>
          <w:tcPr>
            <w:tcW w:w="851" w:type="dxa"/>
          </w:tcPr>
          <w:p w:rsidR="00DE6030" w:rsidRDefault="00DE6030"/>
        </w:tc>
        <w:tc>
          <w:tcPr>
            <w:tcW w:w="5401" w:type="dxa"/>
            <w:gridSpan w:val="4"/>
            <w:shd w:val="clear" w:color="000000" w:fill="FFFFFF"/>
            <w:tcMar>
              <w:left w:w="34" w:type="dxa"/>
              <w:right w:w="34" w:type="dxa"/>
            </w:tcMar>
          </w:tcPr>
          <w:p w:rsidR="00DE6030" w:rsidRPr="004E23AB" w:rsidRDefault="004E23AB">
            <w:pPr>
              <w:spacing w:after="0" w:line="240" w:lineRule="auto"/>
              <w:jc w:val="both"/>
              <w:rPr>
                <w:lang w:val="ru-RU"/>
              </w:rPr>
            </w:pPr>
            <w:r w:rsidRPr="004E23AB">
              <w:rPr>
                <w:rFonts w:ascii="Times New Roman" w:hAnsi="Times New Roman" w:cs="Times New Roman"/>
                <w:color w:val="000000"/>
                <w:lang w:val="ru-RU"/>
              </w:rPr>
              <w:t>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30.08.2021 №94</w:t>
            </w:r>
          </w:p>
          <w:p w:rsidR="00DE6030" w:rsidRDefault="004E23AB">
            <w:pPr>
              <w:spacing w:after="0" w:line="240" w:lineRule="auto"/>
              <w:jc w:val="both"/>
            </w:pPr>
            <w:r>
              <w:rPr>
                <w:rFonts w:ascii="Times New Roman" w:hAnsi="Times New Roman" w:cs="Times New Roman"/>
                <w:color w:val="000000"/>
              </w:rPr>
              <w:t>.</w:t>
            </w:r>
          </w:p>
        </w:tc>
      </w:tr>
      <w:tr w:rsidR="00DE6030">
        <w:trPr>
          <w:trHeight w:hRule="exact" w:val="585"/>
        </w:trPr>
        <w:tc>
          <w:tcPr>
            <w:tcW w:w="10221" w:type="dxa"/>
            <w:gridSpan w:val="9"/>
            <w:shd w:val="clear" w:color="000000" w:fill="FFFFFF"/>
            <w:tcMar>
              <w:left w:w="34" w:type="dxa"/>
              <w:right w:w="34" w:type="dxa"/>
            </w:tcMar>
          </w:tcPr>
          <w:p w:rsidR="00DE6030" w:rsidRPr="004E23AB" w:rsidRDefault="004E23AB">
            <w:pPr>
              <w:spacing w:after="0" w:line="240" w:lineRule="auto"/>
              <w:jc w:val="center"/>
              <w:rPr>
                <w:sz w:val="24"/>
                <w:szCs w:val="24"/>
                <w:lang w:val="ru-RU"/>
              </w:rPr>
            </w:pPr>
            <w:r w:rsidRPr="004E23A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E6030" w:rsidRDefault="004E23A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6030" w:rsidRPr="004E23AB">
        <w:trPr>
          <w:trHeight w:hRule="exact" w:val="314"/>
        </w:trPr>
        <w:tc>
          <w:tcPr>
            <w:tcW w:w="10221" w:type="dxa"/>
            <w:gridSpan w:val="9"/>
            <w:shd w:val="clear" w:color="000000" w:fill="FFFFFF"/>
            <w:tcMar>
              <w:left w:w="34" w:type="dxa"/>
              <w:right w:w="34" w:type="dxa"/>
            </w:tcMar>
          </w:tcPr>
          <w:p w:rsidR="00DE6030" w:rsidRPr="004E23AB" w:rsidRDefault="004E23AB">
            <w:pPr>
              <w:spacing w:after="0" w:line="240" w:lineRule="auto"/>
              <w:jc w:val="center"/>
              <w:rPr>
                <w:sz w:val="24"/>
                <w:szCs w:val="24"/>
                <w:lang w:val="ru-RU"/>
              </w:rPr>
            </w:pPr>
            <w:r w:rsidRPr="004E23AB">
              <w:rPr>
                <w:rFonts w:ascii="Times New Roman" w:hAnsi="Times New Roman" w:cs="Times New Roman"/>
                <w:color w:val="000000"/>
                <w:sz w:val="24"/>
                <w:szCs w:val="24"/>
                <w:lang w:val="ru-RU"/>
              </w:rPr>
              <w:t>Кафедра "Педагогики, психологии и социальной работы"</w:t>
            </w:r>
          </w:p>
        </w:tc>
      </w:tr>
      <w:tr w:rsidR="00DE6030">
        <w:trPr>
          <w:trHeight w:hRule="exact" w:val="406"/>
        </w:trPr>
        <w:tc>
          <w:tcPr>
            <w:tcW w:w="426" w:type="dxa"/>
          </w:tcPr>
          <w:p w:rsidR="00DE6030" w:rsidRPr="004E23AB" w:rsidRDefault="00DE6030">
            <w:pPr>
              <w:rPr>
                <w:lang w:val="ru-RU"/>
              </w:rPr>
            </w:pPr>
          </w:p>
        </w:tc>
        <w:tc>
          <w:tcPr>
            <w:tcW w:w="710" w:type="dxa"/>
          </w:tcPr>
          <w:p w:rsidR="00DE6030" w:rsidRPr="004E23AB" w:rsidRDefault="00DE6030">
            <w:pPr>
              <w:rPr>
                <w:lang w:val="ru-RU"/>
              </w:rPr>
            </w:pPr>
          </w:p>
        </w:tc>
        <w:tc>
          <w:tcPr>
            <w:tcW w:w="1419" w:type="dxa"/>
          </w:tcPr>
          <w:p w:rsidR="00DE6030" w:rsidRPr="004E23AB" w:rsidRDefault="00DE6030">
            <w:pPr>
              <w:rPr>
                <w:lang w:val="ru-RU"/>
              </w:rPr>
            </w:pPr>
          </w:p>
        </w:tc>
        <w:tc>
          <w:tcPr>
            <w:tcW w:w="1419" w:type="dxa"/>
          </w:tcPr>
          <w:p w:rsidR="00DE6030" w:rsidRPr="004E23AB" w:rsidRDefault="00DE6030">
            <w:pPr>
              <w:rPr>
                <w:lang w:val="ru-RU"/>
              </w:rPr>
            </w:pPr>
          </w:p>
        </w:tc>
        <w:tc>
          <w:tcPr>
            <w:tcW w:w="851" w:type="dxa"/>
          </w:tcPr>
          <w:p w:rsidR="00DE6030" w:rsidRPr="004E23AB" w:rsidRDefault="00DE6030">
            <w:pPr>
              <w:rPr>
                <w:lang w:val="ru-RU"/>
              </w:rPr>
            </w:pPr>
          </w:p>
        </w:tc>
        <w:tc>
          <w:tcPr>
            <w:tcW w:w="285" w:type="dxa"/>
          </w:tcPr>
          <w:p w:rsidR="00DE6030" w:rsidRPr="004E23AB" w:rsidRDefault="00DE6030">
            <w:pPr>
              <w:rPr>
                <w:lang w:val="ru-RU"/>
              </w:rPr>
            </w:pPr>
          </w:p>
        </w:tc>
        <w:tc>
          <w:tcPr>
            <w:tcW w:w="1277" w:type="dxa"/>
          </w:tcPr>
          <w:p w:rsidR="00DE6030" w:rsidRPr="004E23AB" w:rsidRDefault="00DE6030">
            <w:pPr>
              <w:rPr>
                <w:lang w:val="ru-RU"/>
              </w:rPr>
            </w:pPr>
          </w:p>
        </w:tc>
        <w:tc>
          <w:tcPr>
            <w:tcW w:w="3842" w:type="dxa"/>
            <w:gridSpan w:val="2"/>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УТВЕРЖДАЮ</w:t>
            </w:r>
          </w:p>
        </w:tc>
      </w:tr>
      <w:tr w:rsidR="00DE6030" w:rsidRPr="004E23AB">
        <w:trPr>
          <w:trHeight w:hRule="exact" w:val="277"/>
        </w:trPr>
        <w:tc>
          <w:tcPr>
            <w:tcW w:w="426" w:type="dxa"/>
          </w:tcPr>
          <w:p w:rsidR="00DE6030" w:rsidRDefault="00DE6030"/>
        </w:tc>
        <w:tc>
          <w:tcPr>
            <w:tcW w:w="710" w:type="dxa"/>
          </w:tcPr>
          <w:p w:rsidR="00DE6030" w:rsidRDefault="00DE6030"/>
        </w:tc>
        <w:tc>
          <w:tcPr>
            <w:tcW w:w="1419" w:type="dxa"/>
          </w:tcPr>
          <w:p w:rsidR="00DE6030" w:rsidRDefault="00DE6030"/>
        </w:tc>
        <w:tc>
          <w:tcPr>
            <w:tcW w:w="1419" w:type="dxa"/>
          </w:tcPr>
          <w:p w:rsidR="00DE6030" w:rsidRDefault="00DE6030"/>
        </w:tc>
        <w:tc>
          <w:tcPr>
            <w:tcW w:w="851" w:type="dxa"/>
          </w:tcPr>
          <w:p w:rsidR="00DE6030" w:rsidRDefault="00DE6030"/>
        </w:tc>
        <w:tc>
          <w:tcPr>
            <w:tcW w:w="285" w:type="dxa"/>
          </w:tcPr>
          <w:p w:rsidR="00DE6030" w:rsidRDefault="00DE6030"/>
        </w:tc>
        <w:tc>
          <w:tcPr>
            <w:tcW w:w="1277" w:type="dxa"/>
          </w:tcPr>
          <w:p w:rsidR="00DE6030" w:rsidRDefault="00DE6030"/>
        </w:tc>
        <w:tc>
          <w:tcPr>
            <w:tcW w:w="3842" w:type="dxa"/>
            <w:gridSpan w:val="2"/>
            <w:shd w:val="clear" w:color="000000" w:fill="FFFFFF"/>
            <w:tcMar>
              <w:left w:w="34" w:type="dxa"/>
              <w:right w:w="34" w:type="dxa"/>
            </w:tcMar>
          </w:tcPr>
          <w:p w:rsidR="00DE6030" w:rsidRPr="004E23AB" w:rsidRDefault="004E23AB">
            <w:pPr>
              <w:spacing w:after="0" w:line="240" w:lineRule="auto"/>
              <w:jc w:val="center"/>
              <w:rPr>
                <w:sz w:val="24"/>
                <w:szCs w:val="24"/>
                <w:lang w:val="ru-RU"/>
              </w:rPr>
            </w:pPr>
            <w:r w:rsidRPr="004E23AB">
              <w:rPr>
                <w:rFonts w:ascii="Times New Roman" w:hAnsi="Times New Roman" w:cs="Times New Roman"/>
                <w:color w:val="000000"/>
                <w:sz w:val="24"/>
                <w:szCs w:val="24"/>
                <w:lang w:val="ru-RU"/>
              </w:rPr>
              <w:t>Ректор, д.фил.н., профессор</w:t>
            </w:r>
          </w:p>
        </w:tc>
      </w:tr>
      <w:tr w:rsidR="00DE6030" w:rsidRPr="004E23AB">
        <w:trPr>
          <w:trHeight w:hRule="exact" w:val="555"/>
        </w:trPr>
        <w:tc>
          <w:tcPr>
            <w:tcW w:w="426" w:type="dxa"/>
          </w:tcPr>
          <w:p w:rsidR="00DE6030" w:rsidRPr="004E23AB" w:rsidRDefault="00DE6030">
            <w:pPr>
              <w:rPr>
                <w:lang w:val="ru-RU"/>
              </w:rPr>
            </w:pPr>
          </w:p>
        </w:tc>
        <w:tc>
          <w:tcPr>
            <w:tcW w:w="710" w:type="dxa"/>
          </w:tcPr>
          <w:p w:rsidR="00DE6030" w:rsidRPr="004E23AB" w:rsidRDefault="00DE6030">
            <w:pPr>
              <w:rPr>
                <w:lang w:val="ru-RU"/>
              </w:rPr>
            </w:pPr>
          </w:p>
        </w:tc>
        <w:tc>
          <w:tcPr>
            <w:tcW w:w="1419" w:type="dxa"/>
          </w:tcPr>
          <w:p w:rsidR="00DE6030" w:rsidRPr="004E23AB" w:rsidRDefault="00DE6030">
            <w:pPr>
              <w:rPr>
                <w:lang w:val="ru-RU"/>
              </w:rPr>
            </w:pPr>
          </w:p>
        </w:tc>
        <w:tc>
          <w:tcPr>
            <w:tcW w:w="1419" w:type="dxa"/>
          </w:tcPr>
          <w:p w:rsidR="00DE6030" w:rsidRPr="004E23AB" w:rsidRDefault="00DE6030">
            <w:pPr>
              <w:rPr>
                <w:lang w:val="ru-RU"/>
              </w:rPr>
            </w:pPr>
          </w:p>
        </w:tc>
        <w:tc>
          <w:tcPr>
            <w:tcW w:w="851" w:type="dxa"/>
          </w:tcPr>
          <w:p w:rsidR="00DE6030" w:rsidRPr="004E23AB" w:rsidRDefault="00DE6030">
            <w:pPr>
              <w:rPr>
                <w:lang w:val="ru-RU"/>
              </w:rPr>
            </w:pPr>
          </w:p>
        </w:tc>
        <w:tc>
          <w:tcPr>
            <w:tcW w:w="285" w:type="dxa"/>
          </w:tcPr>
          <w:p w:rsidR="00DE6030" w:rsidRPr="004E23AB" w:rsidRDefault="00DE6030">
            <w:pPr>
              <w:rPr>
                <w:lang w:val="ru-RU"/>
              </w:rPr>
            </w:pPr>
          </w:p>
        </w:tc>
        <w:tc>
          <w:tcPr>
            <w:tcW w:w="1277" w:type="dxa"/>
          </w:tcPr>
          <w:p w:rsidR="00DE6030" w:rsidRPr="004E23AB" w:rsidRDefault="00DE6030">
            <w:pPr>
              <w:rPr>
                <w:lang w:val="ru-RU"/>
              </w:rPr>
            </w:pPr>
          </w:p>
        </w:tc>
        <w:tc>
          <w:tcPr>
            <w:tcW w:w="993" w:type="dxa"/>
          </w:tcPr>
          <w:p w:rsidR="00DE6030" w:rsidRPr="004E23AB" w:rsidRDefault="00DE6030">
            <w:pPr>
              <w:rPr>
                <w:lang w:val="ru-RU"/>
              </w:rPr>
            </w:pPr>
          </w:p>
        </w:tc>
        <w:tc>
          <w:tcPr>
            <w:tcW w:w="2836" w:type="dxa"/>
          </w:tcPr>
          <w:p w:rsidR="00DE6030" w:rsidRPr="004E23AB" w:rsidRDefault="00DE6030">
            <w:pPr>
              <w:rPr>
                <w:lang w:val="ru-RU"/>
              </w:rPr>
            </w:pPr>
          </w:p>
        </w:tc>
      </w:tr>
      <w:tr w:rsidR="00DE6030">
        <w:trPr>
          <w:trHeight w:hRule="exact" w:val="277"/>
        </w:trPr>
        <w:tc>
          <w:tcPr>
            <w:tcW w:w="426" w:type="dxa"/>
          </w:tcPr>
          <w:p w:rsidR="00DE6030" w:rsidRPr="004E23AB" w:rsidRDefault="00DE6030">
            <w:pPr>
              <w:rPr>
                <w:lang w:val="ru-RU"/>
              </w:rPr>
            </w:pPr>
          </w:p>
        </w:tc>
        <w:tc>
          <w:tcPr>
            <w:tcW w:w="710" w:type="dxa"/>
          </w:tcPr>
          <w:p w:rsidR="00DE6030" w:rsidRPr="004E23AB" w:rsidRDefault="00DE6030">
            <w:pPr>
              <w:rPr>
                <w:lang w:val="ru-RU"/>
              </w:rPr>
            </w:pPr>
          </w:p>
        </w:tc>
        <w:tc>
          <w:tcPr>
            <w:tcW w:w="1419" w:type="dxa"/>
          </w:tcPr>
          <w:p w:rsidR="00DE6030" w:rsidRPr="004E23AB" w:rsidRDefault="00DE6030">
            <w:pPr>
              <w:rPr>
                <w:lang w:val="ru-RU"/>
              </w:rPr>
            </w:pPr>
          </w:p>
        </w:tc>
        <w:tc>
          <w:tcPr>
            <w:tcW w:w="1419" w:type="dxa"/>
          </w:tcPr>
          <w:p w:rsidR="00DE6030" w:rsidRPr="004E23AB" w:rsidRDefault="00DE6030">
            <w:pPr>
              <w:rPr>
                <w:lang w:val="ru-RU"/>
              </w:rPr>
            </w:pPr>
          </w:p>
        </w:tc>
        <w:tc>
          <w:tcPr>
            <w:tcW w:w="851" w:type="dxa"/>
          </w:tcPr>
          <w:p w:rsidR="00DE6030" w:rsidRPr="004E23AB" w:rsidRDefault="00DE6030">
            <w:pPr>
              <w:rPr>
                <w:lang w:val="ru-RU"/>
              </w:rPr>
            </w:pPr>
          </w:p>
        </w:tc>
        <w:tc>
          <w:tcPr>
            <w:tcW w:w="285" w:type="dxa"/>
          </w:tcPr>
          <w:p w:rsidR="00DE6030" w:rsidRPr="004E23AB" w:rsidRDefault="00DE6030">
            <w:pPr>
              <w:rPr>
                <w:lang w:val="ru-RU"/>
              </w:rPr>
            </w:pPr>
          </w:p>
        </w:tc>
        <w:tc>
          <w:tcPr>
            <w:tcW w:w="1277" w:type="dxa"/>
          </w:tcPr>
          <w:p w:rsidR="00DE6030" w:rsidRPr="004E23AB" w:rsidRDefault="00DE6030">
            <w:pPr>
              <w:rPr>
                <w:lang w:val="ru-RU"/>
              </w:rPr>
            </w:pPr>
          </w:p>
        </w:tc>
        <w:tc>
          <w:tcPr>
            <w:tcW w:w="3842" w:type="dxa"/>
            <w:gridSpan w:val="2"/>
            <w:shd w:val="clear" w:color="000000" w:fill="FFFFFF"/>
            <w:tcMar>
              <w:left w:w="34" w:type="dxa"/>
              <w:right w:w="34" w:type="dxa"/>
            </w:tcMar>
          </w:tcPr>
          <w:p w:rsidR="00DE6030" w:rsidRDefault="004E23AB">
            <w:pPr>
              <w:spacing w:after="0" w:line="240" w:lineRule="auto"/>
              <w:jc w:val="right"/>
              <w:rPr>
                <w:sz w:val="24"/>
                <w:szCs w:val="24"/>
              </w:rPr>
            </w:pPr>
            <w:r>
              <w:rPr>
                <w:rFonts w:ascii="Times New Roman" w:hAnsi="Times New Roman" w:cs="Times New Roman"/>
                <w:color w:val="000000"/>
                <w:sz w:val="24"/>
                <w:szCs w:val="24"/>
              </w:rPr>
              <w:t>30.08.2021 г.</w:t>
            </w:r>
          </w:p>
        </w:tc>
      </w:tr>
      <w:tr w:rsidR="00DE6030">
        <w:trPr>
          <w:trHeight w:hRule="exact" w:val="277"/>
        </w:trPr>
        <w:tc>
          <w:tcPr>
            <w:tcW w:w="426" w:type="dxa"/>
          </w:tcPr>
          <w:p w:rsidR="00DE6030" w:rsidRDefault="00DE6030"/>
        </w:tc>
        <w:tc>
          <w:tcPr>
            <w:tcW w:w="710" w:type="dxa"/>
          </w:tcPr>
          <w:p w:rsidR="00DE6030" w:rsidRDefault="00DE6030"/>
        </w:tc>
        <w:tc>
          <w:tcPr>
            <w:tcW w:w="1419" w:type="dxa"/>
          </w:tcPr>
          <w:p w:rsidR="00DE6030" w:rsidRDefault="00DE6030"/>
        </w:tc>
        <w:tc>
          <w:tcPr>
            <w:tcW w:w="1419" w:type="dxa"/>
          </w:tcPr>
          <w:p w:rsidR="00DE6030" w:rsidRDefault="00DE6030"/>
        </w:tc>
        <w:tc>
          <w:tcPr>
            <w:tcW w:w="851" w:type="dxa"/>
          </w:tcPr>
          <w:p w:rsidR="00DE6030" w:rsidRDefault="00DE6030"/>
        </w:tc>
        <w:tc>
          <w:tcPr>
            <w:tcW w:w="285" w:type="dxa"/>
          </w:tcPr>
          <w:p w:rsidR="00DE6030" w:rsidRDefault="00DE6030"/>
        </w:tc>
        <w:tc>
          <w:tcPr>
            <w:tcW w:w="1277" w:type="dxa"/>
          </w:tcPr>
          <w:p w:rsidR="00DE6030" w:rsidRDefault="00DE6030"/>
        </w:tc>
        <w:tc>
          <w:tcPr>
            <w:tcW w:w="993" w:type="dxa"/>
          </w:tcPr>
          <w:p w:rsidR="00DE6030" w:rsidRDefault="00DE6030"/>
        </w:tc>
        <w:tc>
          <w:tcPr>
            <w:tcW w:w="2836" w:type="dxa"/>
          </w:tcPr>
          <w:p w:rsidR="00DE6030" w:rsidRDefault="00DE6030"/>
        </w:tc>
      </w:tr>
      <w:tr w:rsidR="00DE6030">
        <w:trPr>
          <w:trHeight w:hRule="exact" w:val="416"/>
        </w:trPr>
        <w:tc>
          <w:tcPr>
            <w:tcW w:w="10221" w:type="dxa"/>
            <w:gridSpan w:val="9"/>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6030" w:rsidRPr="004E23AB">
        <w:trPr>
          <w:trHeight w:hRule="exact" w:val="1135"/>
        </w:trPr>
        <w:tc>
          <w:tcPr>
            <w:tcW w:w="426" w:type="dxa"/>
          </w:tcPr>
          <w:p w:rsidR="00DE6030" w:rsidRDefault="00DE6030"/>
        </w:tc>
        <w:tc>
          <w:tcPr>
            <w:tcW w:w="710" w:type="dxa"/>
          </w:tcPr>
          <w:p w:rsidR="00DE6030" w:rsidRDefault="00DE6030"/>
        </w:tc>
        <w:tc>
          <w:tcPr>
            <w:tcW w:w="1419" w:type="dxa"/>
          </w:tcPr>
          <w:p w:rsidR="00DE6030" w:rsidRDefault="00DE6030"/>
        </w:tc>
        <w:tc>
          <w:tcPr>
            <w:tcW w:w="4834" w:type="dxa"/>
            <w:gridSpan w:val="5"/>
            <w:shd w:val="clear" w:color="000000" w:fill="FFFFFF"/>
            <w:tcMar>
              <w:left w:w="34" w:type="dxa"/>
              <w:right w:w="34" w:type="dxa"/>
            </w:tcMar>
          </w:tcPr>
          <w:p w:rsidR="00DE6030" w:rsidRPr="004E23AB" w:rsidRDefault="004E23AB">
            <w:pPr>
              <w:spacing w:after="0" w:line="240" w:lineRule="auto"/>
              <w:jc w:val="center"/>
              <w:rPr>
                <w:sz w:val="32"/>
                <w:szCs w:val="32"/>
                <w:lang w:val="ru-RU"/>
              </w:rPr>
            </w:pPr>
            <w:r w:rsidRPr="004E23AB">
              <w:rPr>
                <w:rFonts w:ascii="Times New Roman" w:hAnsi="Times New Roman" w:cs="Times New Roman"/>
                <w:color w:val="000000"/>
                <w:sz w:val="32"/>
                <w:szCs w:val="32"/>
                <w:lang w:val="ru-RU"/>
              </w:rPr>
              <w:t>Технология разрешения конфликтов</w:t>
            </w:r>
          </w:p>
          <w:p w:rsidR="00DE6030" w:rsidRPr="004E23AB" w:rsidRDefault="004E23AB">
            <w:pPr>
              <w:spacing w:after="0" w:line="240" w:lineRule="auto"/>
              <w:jc w:val="center"/>
              <w:rPr>
                <w:sz w:val="32"/>
                <w:szCs w:val="32"/>
                <w:lang w:val="ru-RU"/>
              </w:rPr>
            </w:pPr>
            <w:r w:rsidRPr="004E23AB">
              <w:rPr>
                <w:rFonts w:ascii="Times New Roman" w:hAnsi="Times New Roman" w:cs="Times New Roman"/>
                <w:color w:val="000000"/>
                <w:sz w:val="32"/>
                <w:szCs w:val="32"/>
                <w:lang w:val="ru-RU"/>
              </w:rPr>
              <w:t>К.М.02.ДВ.01.02</w:t>
            </w:r>
          </w:p>
        </w:tc>
        <w:tc>
          <w:tcPr>
            <w:tcW w:w="2836" w:type="dxa"/>
          </w:tcPr>
          <w:p w:rsidR="00DE6030" w:rsidRPr="004E23AB" w:rsidRDefault="00DE6030">
            <w:pPr>
              <w:rPr>
                <w:lang w:val="ru-RU"/>
              </w:rPr>
            </w:pPr>
          </w:p>
        </w:tc>
      </w:tr>
      <w:tr w:rsidR="00DE6030">
        <w:trPr>
          <w:trHeight w:hRule="exact" w:val="277"/>
        </w:trPr>
        <w:tc>
          <w:tcPr>
            <w:tcW w:w="10221" w:type="dxa"/>
            <w:gridSpan w:val="9"/>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DE6030" w:rsidRPr="004E23AB">
        <w:trPr>
          <w:trHeight w:hRule="exact" w:val="1389"/>
        </w:trPr>
        <w:tc>
          <w:tcPr>
            <w:tcW w:w="426" w:type="dxa"/>
          </w:tcPr>
          <w:p w:rsidR="00DE6030" w:rsidRDefault="00DE6030"/>
        </w:tc>
        <w:tc>
          <w:tcPr>
            <w:tcW w:w="9795" w:type="dxa"/>
            <w:gridSpan w:val="8"/>
            <w:shd w:val="clear" w:color="000000" w:fill="FFFFFF"/>
            <w:tcMar>
              <w:left w:w="34" w:type="dxa"/>
              <w:right w:w="34" w:type="dxa"/>
            </w:tcMar>
          </w:tcPr>
          <w:p w:rsidR="00DE6030" w:rsidRPr="004E23AB" w:rsidRDefault="004E23AB">
            <w:pPr>
              <w:spacing w:after="0" w:line="240" w:lineRule="auto"/>
              <w:jc w:val="center"/>
              <w:rPr>
                <w:sz w:val="24"/>
                <w:szCs w:val="24"/>
                <w:lang w:val="ru-RU"/>
              </w:rPr>
            </w:pPr>
            <w:r w:rsidRPr="004E23AB">
              <w:rPr>
                <w:rFonts w:ascii="Times New Roman" w:hAnsi="Times New Roman" w:cs="Times New Roman"/>
                <w:color w:val="000000"/>
                <w:sz w:val="24"/>
                <w:szCs w:val="24"/>
                <w:lang w:val="ru-RU"/>
              </w:rPr>
              <w:t>Направление подготовки: 37.04.01 Психология (высшее образование - магистратура)</w:t>
            </w:r>
          </w:p>
          <w:p w:rsidR="00DE6030" w:rsidRPr="004E23AB" w:rsidRDefault="004E23AB">
            <w:pPr>
              <w:spacing w:after="0" w:line="240" w:lineRule="auto"/>
              <w:jc w:val="center"/>
              <w:rPr>
                <w:sz w:val="24"/>
                <w:szCs w:val="24"/>
                <w:lang w:val="ru-RU"/>
              </w:rPr>
            </w:pPr>
            <w:r w:rsidRPr="004E23AB">
              <w:rPr>
                <w:rFonts w:ascii="Times New Roman" w:hAnsi="Times New Roman" w:cs="Times New Roman"/>
                <w:color w:val="000000"/>
                <w:sz w:val="24"/>
                <w:szCs w:val="24"/>
                <w:lang w:val="ru-RU"/>
              </w:rPr>
              <w:t>Направленность (профиль) программы: «Психологическое просвещение в образовании и социальной сфере»</w:t>
            </w:r>
          </w:p>
          <w:p w:rsidR="00DE6030" w:rsidRPr="004E23AB" w:rsidRDefault="004E23AB">
            <w:pPr>
              <w:spacing w:after="0" w:line="240" w:lineRule="auto"/>
              <w:jc w:val="center"/>
              <w:rPr>
                <w:sz w:val="24"/>
                <w:szCs w:val="24"/>
                <w:lang w:val="ru-RU"/>
              </w:rPr>
            </w:pPr>
            <w:r w:rsidRPr="004E23A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E6030" w:rsidRPr="004E23AB">
        <w:trPr>
          <w:trHeight w:hRule="exact" w:val="555"/>
        </w:trPr>
        <w:tc>
          <w:tcPr>
            <w:tcW w:w="10221" w:type="dxa"/>
            <w:gridSpan w:val="9"/>
            <w:shd w:val="clear" w:color="000000" w:fill="FFFFFF"/>
            <w:tcMar>
              <w:left w:w="34" w:type="dxa"/>
              <w:right w:w="34" w:type="dxa"/>
            </w:tcMar>
          </w:tcPr>
          <w:p w:rsidR="00DE6030" w:rsidRPr="004E23AB" w:rsidRDefault="004E23AB">
            <w:pPr>
              <w:spacing w:after="0" w:line="240" w:lineRule="auto"/>
              <w:jc w:val="center"/>
              <w:rPr>
                <w:sz w:val="24"/>
                <w:szCs w:val="24"/>
                <w:lang w:val="ru-RU"/>
              </w:rPr>
            </w:pPr>
            <w:r w:rsidRPr="004E23AB">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DE6030">
        <w:trPr>
          <w:trHeight w:hRule="exact" w:val="282"/>
        </w:trPr>
        <w:tc>
          <w:tcPr>
            <w:tcW w:w="3984" w:type="dxa"/>
            <w:gridSpan w:val="4"/>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E6030" w:rsidRDefault="00DE6030"/>
        </w:tc>
        <w:tc>
          <w:tcPr>
            <w:tcW w:w="285" w:type="dxa"/>
          </w:tcPr>
          <w:p w:rsidR="00DE6030" w:rsidRDefault="00DE6030"/>
        </w:tc>
        <w:tc>
          <w:tcPr>
            <w:tcW w:w="1277" w:type="dxa"/>
          </w:tcPr>
          <w:p w:rsidR="00DE6030" w:rsidRDefault="00DE6030"/>
        </w:tc>
        <w:tc>
          <w:tcPr>
            <w:tcW w:w="993" w:type="dxa"/>
          </w:tcPr>
          <w:p w:rsidR="00DE6030" w:rsidRDefault="00DE6030"/>
        </w:tc>
        <w:tc>
          <w:tcPr>
            <w:tcW w:w="2836" w:type="dxa"/>
          </w:tcPr>
          <w:p w:rsidR="00DE6030" w:rsidRDefault="00DE6030"/>
        </w:tc>
      </w:tr>
      <w:tr w:rsidR="00DE6030">
        <w:trPr>
          <w:trHeight w:hRule="exact" w:val="155"/>
        </w:trPr>
        <w:tc>
          <w:tcPr>
            <w:tcW w:w="426" w:type="dxa"/>
          </w:tcPr>
          <w:p w:rsidR="00DE6030" w:rsidRDefault="00DE6030"/>
        </w:tc>
        <w:tc>
          <w:tcPr>
            <w:tcW w:w="710" w:type="dxa"/>
          </w:tcPr>
          <w:p w:rsidR="00DE6030" w:rsidRDefault="00DE6030"/>
        </w:tc>
        <w:tc>
          <w:tcPr>
            <w:tcW w:w="1419" w:type="dxa"/>
          </w:tcPr>
          <w:p w:rsidR="00DE6030" w:rsidRDefault="00DE6030"/>
        </w:tc>
        <w:tc>
          <w:tcPr>
            <w:tcW w:w="1419" w:type="dxa"/>
          </w:tcPr>
          <w:p w:rsidR="00DE6030" w:rsidRDefault="00DE6030"/>
        </w:tc>
        <w:tc>
          <w:tcPr>
            <w:tcW w:w="851" w:type="dxa"/>
          </w:tcPr>
          <w:p w:rsidR="00DE6030" w:rsidRDefault="00DE6030"/>
        </w:tc>
        <w:tc>
          <w:tcPr>
            <w:tcW w:w="285" w:type="dxa"/>
          </w:tcPr>
          <w:p w:rsidR="00DE6030" w:rsidRDefault="00DE6030"/>
        </w:tc>
        <w:tc>
          <w:tcPr>
            <w:tcW w:w="1277" w:type="dxa"/>
          </w:tcPr>
          <w:p w:rsidR="00DE6030" w:rsidRDefault="00DE6030"/>
        </w:tc>
        <w:tc>
          <w:tcPr>
            <w:tcW w:w="993" w:type="dxa"/>
          </w:tcPr>
          <w:p w:rsidR="00DE6030" w:rsidRDefault="00DE6030"/>
        </w:tc>
        <w:tc>
          <w:tcPr>
            <w:tcW w:w="2836" w:type="dxa"/>
          </w:tcPr>
          <w:p w:rsidR="00DE6030" w:rsidRDefault="00DE6030"/>
        </w:tc>
      </w:tr>
      <w:tr w:rsidR="00DE603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DE6030" w:rsidRPr="004E23AB">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ПЕДАГОГ-ПСИХОЛОГ (ПСИХОЛОГ В СФЕРЕ ОБРАЗОВАНИЯ)</w:t>
            </w:r>
          </w:p>
        </w:tc>
      </w:tr>
      <w:tr w:rsidR="00DE6030">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DE6030" w:rsidRPr="004E23AB">
        <w:trPr>
          <w:trHeight w:hRule="exact" w:val="402"/>
        </w:trPr>
        <w:tc>
          <w:tcPr>
            <w:tcW w:w="5118" w:type="dxa"/>
            <w:gridSpan w:val="6"/>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научно-исследовательский, просветительско- профилактический, консультативный, педагогический</w:t>
            </w:r>
          </w:p>
        </w:tc>
      </w:tr>
      <w:tr w:rsidR="00DE6030" w:rsidRPr="004E23AB">
        <w:trPr>
          <w:trHeight w:hRule="exact" w:val="577"/>
        </w:trPr>
        <w:tc>
          <w:tcPr>
            <w:tcW w:w="426" w:type="dxa"/>
          </w:tcPr>
          <w:p w:rsidR="00DE6030" w:rsidRPr="004E23AB" w:rsidRDefault="00DE6030">
            <w:pPr>
              <w:rPr>
                <w:lang w:val="ru-RU"/>
              </w:rPr>
            </w:pPr>
          </w:p>
        </w:tc>
        <w:tc>
          <w:tcPr>
            <w:tcW w:w="710" w:type="dxa"/>
          </w:tcPr>
          <w:p w:rsidR="00DE6030" w:rsidRPr="004E23AB" w:rsidRDefault="00DE6030">
            <w:pPr>
              <w:rPr>
                <w:lang w:val="ru-RU"/>
              </w:rPr>
            </w:pPr>
          </w:p>
        </w:tc>
        <w:tc>
          <w:tcPr>
            <w:tcW w:w="1419" w:type="dxa"/>
          </w:tcPr>
          <w:p w:rsidR="00DE6030" w:rsidRPr="004E23AB" w:rsidRDefault="00DE6030">
            <w:pPr>
              <w:rPr>
                <w:lang w:val="ru-RU"/>
              </w:rPr>
            </w:pPr>
          </w:p>
        </w:tc>
        <w:tc>
          <w:tcPr>
            <w:tcW w:w="1419" w:type="dxa"/>
          </w:tcPr>
          <w:p w:rsidR="00DE6030" w:rsidRPr="004E23AB" w:rsidRDefault="00DE6030">
            <w:pPr>
              <w:rPr>
                <w:lang w:val="ru-RU"/>
              </w:rPr>
            </w:pPr>
          </w:p>
        </w:tc>
        <w:tc>
          <w:tcPr>
            <w:tcW w:w="851" w:type="dxa"/>
          </w:tcPr>
          <w:p w:rsidR="00DE6030" w:rsidRPr="004E23AB" w:rsidRDefault="00DE6030">
            <w:pPr>
              <w:rPr>
                <w:lang w:val="ru-RU"/>
              </w:rPr>
            </w:pPr>
          </w:p>
        </w:tc>
        <w:tc>
          <w:tcPr>
            <w:tcW w:w="285" w:type="dxa"/>
          </w:tcPr>
          <w:p w:rsidR="00DE6030" w:rsidRPr="004E23AB" w:rsidRDefault="00DE6030">
            <w:pPr>
              <w:rPr>
                <w:lang w:val="ru-RU"/>
              </w:rPr>
            </w:pPr>
          </w:p>
        </w:tc>
        <w:tc>
          <w:tcPr>
            <w:tcW w:w="5118" w:type="dxa"/>
            <w:gridSpan w:val="3"/>
            <w:vMerge/>
            <w:shd w:val="clear" w:color="000000" w:fill="FFFFFF"/>
            <w:tcMar>
              <w:left w:w="34" w:type="dxa"/>
              <w:right w:w="34" w:type="dxa"/>
            </w:tcMar>
          </w:tcPr>
          <w:p w:rsidR="00DE6030" w:rsidRPr="004E23AB" w:rsidRDefault="00DE6030">
            <w:pPr>
              <w:rPr>
                <w:lang w:val="ru-RU"/>
              </w:rPr>
            </w:pPr>
          </w:p>
        </w:tc>
      </w:tr>
      <w:tr w:rsidR="00DE6030" w:rsidRPr="004E23AB">
        <w:trPr>
          <w:trHeight w:hRule="exact" w:val="2596"/>
        </w:trPr>
        <w:tc>
          <w:tcPr>
            <w:tcW w:w="426" w:type="dxa"/>
          </w:tcPr>
          <w:p w:rsidR="00DE6030" w:rsidRPr="004E23AB" w:rsidRDefault="00DE6030">
            <w:pPr>
              <w:rPr>
                <w:lang w:val="ru-RU"/>
              </w:rPr>
            </w:pPr>
          </w:p>
        </w:tc>
        <w:tc>
          <w:tcPr>
            <w:tcW w:w="710" w:type="dxa"/>
          </w:tcPr>
          <w:p w:rsidR="00DE6030" w:rsidRPr="004E23AB" w:rsidRDefault="00DE6030">
            <w:pPr>
              <w:rPr>
                <w:lang w:val="ru-RU"/>
              </w:rPr>
            </w:pPr>
          </w:p>
        </w:tc>
        <w:tc>
          <w:tcPr>
            <w:tcW w:w="1419" w:type="dxa"/>
          </w:tcPr>
          <w:p w:rsidR="00DE6030" w:rsidRPr="004E23AB" w:rsidRDefault="00DE6030">
            <w:pPr>
              <w:rPr>
                <w:lang w:val="ru-RU"/>
              </w:rPr>
            </w:pPr>
          </w:p>
        </w:tc>
        <w:tc>
          <w:tcPr>
            <w:tcW w:w="1419" w:type="dxa"/>
          </w:tcPr>
          <w:p w:rsidR="00DE6030" w:rsidRPr="004E23AB" w:rsidRDefault="00DE6030">
            <w:pPr>
              <w:rPr>
                <w:lang w:val="ru-RU"/>
              </w:rPr>
            </w:pPr>
          </w:p>
        </w:tc>
        <w:tc>
          <w:tcPr>
            <w:tcW w:w="851" w:type="dxa"/>
          </w:tcPr>
          <w:p w:rsidR="00DE6030" w:rsidRPr="004E23AB" w:rsidRDefault="00DE6030">
            <w:pPr>
              <w:rPr>
                <w:lang w:val="ru-RU"/>
              </w:rPr>
            </w:pPr>
          </w:p>
        </w:tc>
        <w:tc>
          <w:tcPr>
            <w:tcW w:w="285" w:type="dxa"/>
          </w:tcPr>
          <w:p w:rsidR="00DE6030" w:rsidRPr="004E23AB" w:rsidRDefault="00DE6030">
            <w:pPr>
              <w:rPr>
                <w:lang w:val="ru-RU"/>
              </w:rPr>
            </w:pPr>
          </w:p>
        </w:tc>
        <w:tc>
          <w:tcPr>
            <w:tcW w:w="1277" w:type="dxa"/>
          </w:tcPr>
          <w:p w:rsidR="00DE6030" w:rsidRPr="004E23AB" w:rsidRDefault="00DE6030">
            <w:pPr>
              <w:rPr>
                <w:lang w:val="ru-RU"/>
              </w:rPr>
            </w:pPr>
          </w:p>
        </w:tc>
        <w:tc>
          <w:tcPr>
            <w:tcW w:w="993" w:type="dxa"/>
          </w:tcPr>
          <w:p w:rsidR="00DE6030" w:rsidRPr="004E23AB" w:rsidRDefault="00DE6030">
            <w:pPr>
              <w:rPr>
                <w:lang w:val="ru-RU"/>
              </w:rPr>
            </w:pPr>
          </w:p>
        </w:tc>
        <w:tc>
          <w:tcPr>
            <w:tcW w:w="2836" w:type="dxa"/>
          </w:tcPr>
          <w:p w:rsidR="00DE6030" w:rsidRPr="004E23AB" w:rsidRDefault="00DE6030">
            <w:pPr>
              <w:rPr>
                <w:lang w:val="ru-RU"/>
              </w:rPr>
            </w:pPr>
          </w:p>
        </w:tc>
      </w:tr>
      <w:tr w:rsidR="00DE6030">
        <w:trPr>
          <w:trHeight w:hRule="exact" w:val="277"/>
        </w:trPr>
        <w:tc>
          <w:tcPr>
            <w:tcW w:w="10079" w:type="dxa"/>
            <w:gridSpan w:val="9"/>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6030">
        <w:trPr>
          <w:trHeight w:hRule="exact" w:val="1805"/>
        </w:trPr>
        <w:tc>
          <w:tcPr>
            <w:tcW w:w="10079" w:type="dxa"/>
            <w:gridSpan w:val="9"/>
            <w:shd w:val="clear" w:color="000000" w:fill="FFFFFF"/>
            <w:tcMar>
              <w:left w:w="34" w:type="dxa"/>
              <w:right w:w="34" w:type="dxa"/>
            </w:tcMar>
          </w:tcPr>
          <w:p w:rsidR="00DE6030" w:rsidRPr="004E23AB" w:rsidRDefault="004E23AB">
            <w:pPr>
              <w:spacing w:after="0" w:line="240" w:lineRule="auto"/>
              <w:jc w:val="center"/>
              <w:rPr>
                <w:sz w:val="24"/>
                <w:szCs w:val="24"/>
                <w:lang w:val="ru-RU"/>
              </w:rPr>
            </w:pPr>
            <w:r>
              <w:rPr>
                <w:rFonts w:ascii="Times New Roman" w:hAnsi="Times New Roman" w:cs="Times New Roman"/>
                <w:color w:val="000000"/>
                <w:sz w:val="24"/>
                <w:szCs w:val="24"/>
                <w:lang w:val="ru-RU"/>
              </w:rPr>
              <w:t>очно-</w:t>
            </w:r>
            <w:r w:rsidRPr="0002638E">
              <w:rPr>
                <w:rFonts w:ascii="Times New Roman" w:hAnsi="Times New Roman" w:cs="Times New Roman"/>
                <w:color w:val="000000"/>
                <w:sz w:val="24"/>
                <w:szCs w:val="24"/>
                <w:lang w:val="ru-RU"/>
              </w:rPr>
              <w:t>заочной</w:t>
            </w:r>
            <w:r w:rsidRPr="004E23AB">
              <w:rPr>
                <w:rFonts w:ascii="Times New Roman" w:hAnsi="Times New Roman" w:cs="Times New Roman"/>
                <w:color w:val="000000"/>
                <w:sz w:val="24"/>
                <w:szCs w:val="24"/>
                <w:lang w:val="ru-RU"/>
              </w:rPr>
              <w:t xml:space="preserve"> формы обучения 2021 года набора</w:t>
            </w:r>
          </w:p>
          <w:p w:rsidR="00DE6030" w:rsidRPr="004E23AB" w:rsidRDefault="00DE6030">
            <w:pPr>
              <w:spacing w:after="0" w:line="240" w:lineRule="auto"/>
              <w:jc w:val="center"/>
              <w:rPr>
                <w:sz w:val="24"/>
                <w:szCs w:val="24"/>
                <w:lang w:val="ru-RU"/>
              </w:rPr>
            </w:pPr>
          </w:p>
          <w:p w:rsidR="00DE6030" w:rsidRPr="004E23AB" w:rsidRDefault="004E23AB">
            <w:pPr>
              <w:spacing w:after="0" w:line="240" w:lineRule="auto"/>
              <w:jc w:val="center"/>
              <w:rPr>
                <w:sz w:val="24"/>
                <w:szCs w:val="24"/>
                <w:lang w:val="ru-RU"/>
              </w:rPr>
            </w:pPr>
            <w:r w:rsidRPr="004E23AB">
              <w:rPr>
                <w:rFonts w:ascii="Times New Roman" w:hAnsi="Times New Roman" w:cs="Times New Roman"/>
                <w:color w:val="000000"/>
                <w:sz w:val="24"/>
                <w:szCs w:val="24"/>
                <w:lang w:val="ru-RU"/>
              </w:rPr>
              <w:t>на 2021-2022 учебный год</w:t>
            </w:r>
          </w:p>
          <w:p w:rsidR="00DE6030" w:rsidRPr="004E23AB" w:rsidRDefault="00DE6030">
            <w:pPr>
              <w:spacing w:after="0" w:line="240" w:lineRule="auto"/>
              <w:jc w:val="center"/>
              <w:rPr>
                <w:sz w:val="24"/>
                <w:szCs w:val="24"/>
                <w:lang w:val="ru-RU"/>
              </w:rPr>
            </w:pPr>
          </w:p>
          <w:p w:rsidR="00DE6030" w:rsidRDefault="004E23AB">
            <w:pPr>
              <w:spacing w:after="0" w:line="240" w:lineRule="auto"/>
              <w:jc w:val="center"/>
              <w:rPr>
                <w:sz w:val="24"/>
                <w:szCs w:val="24"/>
              </w:rPr>
            </w:pPr>
            <w:r>
              <w:rPr>
                <w:rFonts w:ascii="Times New Roman" w:hAnsi="Times New Roman" w:cs="Times New Roman"/>
                <w:color w:val="000000"/>
                <w:sz w:val="24"/>
                <w:szCs w:val="24"/>
              </w:rPr>
              <w:t>Омск, 2021</w:t>
            </w:r>
          </w:p>
        </w:tc>
      </w:tr>
    </w:tbl>
    <w:p w:rsidR="00DE6030" w:rsidRDefault="004E23A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6030">
        <w:trPr>
          <w:trHeight w:hRule="exact" w:val="2222"/>
        </w:trPr>
        <w:tc>
          <w:tcPr>
            <w:tcW w:w="10788" w:type="dxa"/>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lastRenderedPageBreak/>
              <w:t>Составитель:</w:t>
            </w:r>
          </w:p>
          <w:p w:rsidR="00DE6030" w:rsidRPr="004E23AB" w:rsidRDefault="00DE6030">
            <w:pPr>
              <w:spacing w:after="0" w:line="240" w:lineRule="auto"/>
              <w:rPr>
                <w:sz w:val="24"/>
                <w:szCs w:val="24"/>
                <w:lang w:val="ru-RU"/>
              </w:rPr>
            </w:pPr>
          </w:p>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к.фило</w:t>
            </w:r>
            <w:r>
              <w:rPr>
                <w:rFonts w:ascii="Times New Roman" w:hAnsi="Times New Roman" w:cs="Times New Roman"/>
                <w:color w:val="000000"/>
                <w:sz w:val="24"/>
                <w:szCs w:val="24"/>
                <w:lang w:val="ru-RU"/>
              </w:rPr>
              <w:t xml:space="preserve">с.н., доцент </w:t>
            </w:r>
            <w:r w:rsidRPr="004E23AB">
              <w:rPr>
                <w:rFonts w:ascii="Times New Roman" w:hAnsi="Times New Roman" w:cs="Times New Roman"/>
                <w:color w:val="000000"/>
                <w:sz w:val="24"/>
                <w:szCs w:val="24"/>
                <w:lang w:val="ru-RU"/>
              </w:rPr>
              <w:t>Костюк Ирина Александровна</w:t>
            </w:r>
          </w:p>
          <w:p w:rsidR="00DE6030" w:rsidRPr="004E23AB" w:rsidRDefault="00DE6030">
            <w:pPr>
              <w:spacing w:after="0" w:line="240" w:lineRule="auto"/>
              <w:rPr>
                <w:sz w:val="24"/>
                <w:szCs w:val="24"/>
                <w:lang w:val="ru-RU"/>
              </w:rPr>
            </w:pPr>
          </w:p>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E6030" w:rsidRDefault="004E23AB">
            <w:pPr>
              <w:spacing w:after="0" w:line="240" w:lineRule="auto"/>
              <w:rPr>
                <w:sz w:val="24"/>
                <w:szCs w:val="24"/>
              </w:rPr>
            </w:pPr>
            <w:r>
              <w:rPr>
                <w:rFonts w:ascii="Times New Roman" w:hAnsi="Times New Roman" w:cs="Times New Roman"/>
                <w:color w:val="000000"/>
                <w:sz w:val="24"/>
                <w:szCs w:val="24"/>
              </w:rPr>
              <w:t>Протокол от 30.08.2021 г.  №1</w:t>
            </w:r>
          </w:p>
        </w:tc>
      </w:tr>
      <w:tr w:rsidR="00DE6030" w:rsidRPr="004E23AB">
        <w:trPr>
          <w:trHeight w:hRule="exact" w:val="277"/>
        </w:trPr>
        <w:tc>
          <w:tcPr>
            <w:tcW w:w="10788" w:type="dxa"/>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E23AB">
              <w:rPr>
                <w:rFonts w:ascii="Times New Roman" w:hAnsi="Times New Roman" w:cs="Times New Roman"/>
                <w:color w:val="000000"/>
                <w:sz w:val="24"/>
                <w:szCs w:val="24"/>
                <w:lang w:val="ru-RU"/>
              </w:rPr>
              <w:t>Лопанова Е.В.</w:t>
            </w:r>
          </w:p>
        </w:tc>
      </w:tr>
    </w:tbl>
    <w:p w:rsidR="00DE6030" w:rsidRPr="004E23AB" w:rsidRDefault="004E23AB">
      <w:pPr>
        <w:rPr>
          <w:sz w:val="0"/>
          <w:szCs w:val="0"/>
          <w:lang w:val="ru-RU"/>
        </w:rPr>
      </w:pPr>
      <w:r w:rsidRPr="004E23A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6030">
        <w:trPr>
          <w:trHeight w:hRule="exact" w:val="277"/>
        </w:trPr>
        <w:tc>
          <w:tcPr>
            <w:tcW w:w="9654" w:type="dxa"/>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6030">
        <w:trPr>
          <w:trHeight w:hRule="exact" w:val="555"/>
        </w:trPr>
        <w:tc>
          <w:tcPr>
            <w:tcW w:w="9640" w:type="dxa"/>
          </w:tcPr>
          <w:p w:rsidR="00DE6030" w:rsidRDefault="00DE6030"/>
        </w:tc>
      </w:tr>
      <w:tr w:rsidR="00DE6030">
        <w:trPr>
          <w:trHeight w:hRule="exact" w:val="8751"/>
        </w:trPr>
        <w:tc>
          <w:tcPr>
            <w:tcW w:w="9654" w:type="dxa"/>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1     Наименование дисциплины</w:t>
            </w:r>
          </w:p>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9     Методические указания для обучающихся по освоению дисциплины</w:t>
            </w:r>
          </w:p>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E6030" w:rsidRDefault="004E23A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6030" w:rsidRDefault="004E23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030" w:rsidRPr="004E23AB">
        <w:trPr>
          <w:trHeight w:hRule="exact" w:val="277"/>
        </w:trPr>
        <w:tc>
          <w:tcPr>
            <w:tcW w:w="9654" w:type="dxa"/>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E6030" w:rsidRPr="004E23AB">
        <w:trPr>
          <w:trHeight w:hRule="exact" w:val="14889"/>
        </w:trPr>
        <w:tc>
          <w:tcPr>
            <w:tcW w:w="9654" w:type="dxa"/>
            <w:shd w:val="clear" w:color="000000" w:fill="FFFFFF"/>
            <w:tcMar>
              <w:left w:w="34" w:type="dxa"/>
              <w:right w:w="34" w:type="dxa"/>
            </w:tcMar>
          </w:tcPr>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4E23AB">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2021/2022 учебный год, утвержденным приказом ректора от 30.08.2021 №94</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разрешения конфликтов» в течение 2021/2022 учебного года:</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E6030" w:rsidRPr="004E23AB" w:rsidRDefault="004E23AB">
      <w:pPr>
        <w:rPr>
          <w:sz w:val="0"/>
          <w:szCs w:val="0"/>
          <w:lang w:val="ru-RU"/>
        </w:rPr>
      </w:pPr>
      <w:r w:rsidRPr="004E23A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6030" w:rsidRPr="004E23AB">
        <w:trPr>
          <w:trHeight w:hRule="exact" w:val="1396"/>
        </w:trPr>
        <w:tc>
          <w:tcPr>
            <w:tcW w:w="9654" w:type="dxa"/>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b/>
                <w:color w:val="000000"/>
                <w:sz w:val="24"/>
                <w:szCs w:val="24"/>
                <w:lang w:val="ru-RU"/>
              </w:rPr>
              <w:lastRenderedPageBreak/>
              <w:t>1. Наименование дисциплины: К.М.02.ДВ.01.02 «Технология разрешения конфликтов».</w:t>
            </w:r>
          </w:p>
          <w:p w:rsidR="00DE6030" w:rsidRPr="004E23AB" w:rsidRDefault="004E23AB">
            <w:pPr>
              <w:spacing w:after="0" w:line="240" w:lineRule="auto"/>
              <w:rPr>
                <w:sz w:val="24"/>
                <w:szCs w:val="24"/>
                <w:lang w:val="ru-RU"/>
              </w:rPr>
            </w:pPr>
            <w:r w:rsidRPr="004E23A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E6030" w:rsidRPr="004E23AB">
        <w:trPr>
          <w:trHeight w:hRule="exact" w:val="3399"/>
        </w:trPr>
        <w:tc>
          <w:tcPr>
            <w:tcW w:w="9654" w:type="dxa"/>
            <w:shd w:val="clear" w:color="000000" w:fill="FFFFFF"/>
            <w:tcMar>
              <w:left w:w="34" w:type="dxa"/>
              <w:right w:w="34" w:type="dxa"/>
            </w:tcMar>
          </w:tcPr>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4E23AB">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Процесс изучения дисциплины «Технология разрешения конфликтов»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6030" w:rsidRPr="004E23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b/>
                <w:color w:val="000000"/>
                <w:sz w:val="24"/>
                <w:szCs w:val="24"/>
                <w:lang w:val="ru-RU"/>
              </w:rPr>
              <w:t>Код компетенции: ПК-1</w:t>
            </w:r>
          </w:p>
          <w:p w:rsidR="00DE6030" w:rsidRPr="004E23AB" w:rsidRDefault="004E23AB">
            <w:pPr>
              <w:spacing w:after="0" w:line="240" w:lineRule="auto"/>
              <w:rPr>
                <w:sz w:val="24"/>
                <w:szCs w:val="24"/>
                <w:lang w:val="ru-RU"/>
              </w:rPr>
            </w:pPr>
            <w:r w:rsidRPr="004E23AB">
              <w:rPr>
                <w:rFonts w:ascii="Times New Roman" w:hAnsi="Times New Roman" w:cs="Times New Roman"/>
                <w:b/>
                <w:color w:val="000000"/>
                <w:sz w:val="24"/>
                <w:szCs w:val="24"/>
                <w:lang w:val="ru-RU"/>
              </w:rPr>
              <w:t>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rsidR="00DE6030">
        <w:trPr>
          <w:trHeight w:hRule="exact" w:val="585"/>
        </w:trPr>
        <w:tc>
          <w:tcPr>
            <w:tcW w:w="9654" w:type="dxa"/>
            <w:shd w:val="clear" w:color="000000" w:fill="FFFFFF"/>
            <w:tcMar>
              <w:left w:w="34" w:type="dxa"/>
              <w:right w:w="34" w:type="dxa"/>
            </w:tcMar>
          </w:tcPr>
          <w:p w:rsidR="00DE6030" w:rsidRPr="004E23AB" w:rsidRDefault="00DE6030">
            <w:pPr>
              <w:spacing w:after="0" w:line="240" w:lineRule="auto"/>
              <w:rPr>
                <w:sz w:val="24"/>
                <w:szCs w:val="24"/>
                <w:lang w:val="ru-RU"/>
              </w:rPr>
            </w:pPr>
          </w:p>
          <w:p w:rsidR="00DE6030" w:rsidRDefault="004E23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6030" w:rsidRPr="004E23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ПК-1.2 знать основные методы и приемы  социальной психологии, психологии малых групп, психологии конфликта</w:t>
            </w:r>
          </w:p>
        </w:tc>
      </w:tr>
      <w:tr w:rsidR="00DE6030" w:rsidRPr="004E23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ПК-1.4 уметь использовать разные формы и методы психологического просвещения, в том числе активные методы (игры, упражнения, тренинги), преодолевать коммуникативные, образовательные, этнические, конфессиональные и другие барьеры в проведении психологического просвещения</w:t>
            </w:r>
          </w:p>
        </w:tc>
      </w:tr>
      <w:tr w:rsidR="00DE6030" w:rsidRPr="004E23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ПК-1.8 владеть навыками эффективного общения и преодоления коммуникативных барьеров в проведении психологического просвещения</w:t>
            </w:r>
          </w:p>
        </w:tc>
      </w:tr>
      <w:tr w:rsidR="00DE6030" w:rsidRPr="004E23AB">
        <w:trPr>
          <w:trHeight w:hRule="exact" w:val="277"/>
        </w:trPr>
        <w:tc>
          <w:tcPr>
            <w:tcW w:w="9640" w:type="dxa"/>
          </w:tcPr>
          <w:p w:rsidR="00DE6030" w:rsidRPr="004E23AB" w:rsidRDefault="00DE6030">
            <w:pPr>
              <w:rPr>
                <w:lang w:val="ru-RU"/>
              </w:rPr>
            </w:pPr>
          </w:p>
        </w:tc>
      </w:tr>
      <w:tr w:rsidR="00DE6030" w:rsidRPr="004E23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b/>
                <w:color w:val="000000"/>
                <w:sz w:val="24"/>
                <w:szCs w:val="24"/>
                <w:lang w:val="ru-RU"/>
              </w:rPr>
              <w:t>Код компетенции: УК-3</w:t>
            </w:r>
          </w:p>
          <w:p w:rsidR="00DE6030" w:rsidRPr="004E23AB" w:rsidRDefault="004E23AB">
            <w:pPr>
              <w:spacing w:after="0" w:line="240" w:lineRule="auto"/>
              <w:rPr>
                <w:sz w:val="24"/>
                <w:szCs w:val="24"/>
                <w:lang w:val="ru-RU"/>
              </w:rPr>
            </w:pPr>
            <w:r w:rsidRPr="004E23AB">
              <w:rPr>
                <w:rFonts w:ascii="Times New Roman" w:hAnsi="Times New Roman" w:cs="Times New Roman"/>
                <w:b/>
                <w:color w:val="000000"/>
                <w:sz w:val="24"/>
                <w:szCs w:val="24"/>
                <w:lang w:val="ru-RU"/>
              </w:rPr>
              <w:t>Способен организовывать и руководить работой команды, вырабатывая командную стратегию для достижения поставленной цели</w:t>
            </w:r>
          </w:p>
        </w:tc>
      </w:tr>
      <w:tr w:rsidR="00DE6030">
        <w:trPr>
          <w:trHeight w:hRule="exact" w:val="585"/>
        </w:trPr>
        <w:tc>
          <w:tcPr>
            <w:tcW w:w="9654" w:type="dxa"/>
            <w:shd w:val="clear" w:color="000000" w:fill="FFFFFF"/>
            <w:tcMar>
              <w:left w:w="34" w:type="dxa"/>
              <w:right w:w="34" w:type="dxa"/>
            </w:tcMar>
          </w:tcPr>
          <w:p w:rsidR="00DE6030" w:rsidRPr="004E23AB" w:rsidRDefault="00DE6030">
            <w:pPr>
              <w:spacing w:after="0" w:line="240" w:lineRule="auto"/>
              <w:rPr>
                <w:sz w:val="24"/>
                <w:szCs w:val="24"/>
                <w:lang w:val="ru-RU"/>
              </w:rPr>
            </w:pPr>
          </w:p>
          <w:p w:rsidR="00DE6030" w:rsidRDefault="004E23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6030" w:rsidRPr="004E23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rsidR="00DE6030" w:rsidRPr="004E23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УК-3.2 знать психологию межличностных отношений в группах разного возраста</w:t>
            </w:r>
          </w:p>
        </w:tc>
      </w:tr>
      <w:tr w:rsidR="00DE6030" w:rsidRPr="004E23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УК-3.3 уметь создавать в коллективе психологически безопасную доброжелательную среду</w:t>
            </w:r>
          </w:p>
        </w:tc>
      </w:tr>
      <w:tr w:rsidR="00DE6030" w:rsidRPr="004E23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УК-3.4 уметь предвидеть результаты (последствия) как личных, так и коллективных действий</w:t>
            </w:r>
          </w:p>
        </w:tc>
      </w:tr>
      <w:tr w:rsidR="00DE6030" w:rsidRPr="004E23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УК-3.5 уметь планировать командную работу, распределять поручения и делегировать полномочия членам команды</w:t>
            </w:r>
          </w:p>
        </w:tc>
      </w:tr>
      <w:tr w:rsidR="00DE6030" w:rsidRPr="004E23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УК-3.6 владеть навыками постановки цели в условиях командой работы</w:t>
            </w:r>
          </w:p>
        </w:tc>
      </w:tr>
      <w:tr w:rsidR="00DE6030" w:rsidRPr="004E23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УК-3.7 владеть способами управления командной работой в решении поставленных задач</w:t>
            </w:r>
          </w:p>
        </w:tc>
      </w:tr>
      <w:tr w:rsidR="00DE6030" w:rsidRPr="004E23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УК-3.8 владеть навыками преодоления возникающих в коллективе разногласий, споров и конфликтов на основе учета интересов всех сторон</w:t>
            </w:r>
          </w:p>
        </w:tc>
      </w:tr>
      <w:tr w:rsidR="00DE6030" w:rsidRPr="004E23AB">
        <w:trPr>
          <w:trHeight w:hRule="exact" w:val="416"/>
        </w:trPr>
        <w:tc>
          <w:tcPr>
            <w:tcW w:w="9640" w:type="dxa"/>
          </w:tcPr>
          <w:p w:rsidR="00DE6030" w:rsidRPr="004E23AB" w:rsidRDefault="00DE6030">
            <w:pPr>
              <w:rPr>
                <w:lang w:val="ru-RU"/>
              </w:rPr>
            </w:pPr>
          </w:p>
        </w:tc>
      </w:tr>
      <w:tr w:rsidR="00DE6030" w:rsidRPr="004E23AB">
        <w:trPr>
          <w:trHeight w:hRule="exact" w:val="304"/>
        </w:trPr>
        <w:tc>
          <w:tcPr>
            <w:tcW w:w="9654" w:type="dxa"/>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E6030" w:rsidRPr="004E23AB">
        <w:trPr>
          <w:trHeight w:hRule="exact" w:val="280"/>
        </w:trPr>
        <w:tc>
          <w:tcPr>
            <w:tcW w:w="9654" w:type="dxa"/>
            <w:shd w:val="clear" w:color="000000" w:fill="FFFFFF"/>
            <w:tcMar>
              <w:left w:w="34" w:type="dxa"/>
              <w:right w:w="34" w:type="dxa"/>
            </w:tcMar>
          </w:tcPr>
          <w:p w:rsidR="00DE6030" w:rsidRPr="004E23AB" w:rsidRDefault="00DE6030">
            <w:pPr>
              <w:rPr>
                <w:lang w:val="ru-RU"/>
              </w:rPr>
            </w:pPr>
          </w:p>
        </w:tc>
      </w:tr>
    </w:tbl>
    <w:p w:rsidR="00DE6030" w:rsidRPr="004E23AB" w:rsidRDefault="004E23AB">
      <w:pPr>
        <w:rPr>
          <w:sz w:val="0"/>
          <w:szCs w:val="0"/>
          <w:lang w:val="ru-RU"/>
        </w:rPr>
      </w:pPr>
      <w:r w:rsidRPr="004E23A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DE6030" w:rsidRPr="004E23AB">
        <w:trPr>
          <w:trHeight w:hRule="exact" w:val="1505"/>
        </w:trPr>
        <w:tc>
          <w:tcPr>
            <w:tcW w:w="9654" w:type="dxa"/>
            <w:gridSpan w:val="6"/>
            <w:shd w:val="clear" w:color="000000" w:fill="FFFFFF"/>
            <w:tcMar>
              <w:left w:w="34" w:type="dxa"/>
              <w:right w:w="34" w:type="dxa"/>
            </w:tcMar>
          </w:tcPr>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lastRenderedPageBreak/>
              <w:t>Дисциплина К.М.02.ДВ.01.02 «Технология разрешения конфликтов» относится к обязательной части, является дисциплиной Блока Б1. «Дисциплины (модули)». Модуль "Психологическое просвещение в социальной сфере" основной профессиональной образовательной программы высшего образования - магистратура по направлению подготовки 37.04.01 Психология.</w:t>
            </w:r>
          </w:p>
        </w:tc>
      </w:tr>
      <w:tr w:rsidR="00DE6030" w:rsidRPr="004E23A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030" w:rsidRDefault="004E23A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030" w:rsidRPr="004E23AB" w:rsidRDefault="004E23AB">
            <w:pPr>
              <w:spacing w:after="0" w:line="240" w:lineRule="auto"/>
              <w:jc w:val="center"/>
              <w:rPr>
                <w:sz w:val="24"/>
                <w:szCs w:val="24"/>
                <w:lang w:val="ru-RU"/>
              </w:rPr>
            </w:pPr>
            <w:r w:rsidRPr="004E23AB">
              <w:rPr>
                <w:rFonts w:ascii="Times New Roman" w:hAnsi="Times New Roman" w:cs="Times New Roman"/>
                <w:color w:val="000000"/>
                <w:sz w:val="24"/>
                <w:szCs w:val="24"/>
                <w:lang w:val="ru-RU"/>
              </w:rPr>
              <w:t>Коды</w:t>
            </w:r>
          </w:p>
          <w:p w:rsidR="00DE6030" w:rsidRPr="004E23AB" w:rsidRDefault="004E23AB">
            <w:pPr>
              <w:spacing w:after="0" w:line="240" w:lineRule="auto"/>
              <w:jc w:val="center"/>
              <w:rPr>
                <w:sz w:val="24"/>
                <w:szCs w:val="24"/>
                <w:lang w:val="ru-RU"/>
              </w:rPr>
            </w:pPr>
            <w:r w:rsidRPr="004E23AB">
              <w:rPr>
                <w:rFonts w:ascii="Times New Roman" w:hAnsi="Times New Roman" w:cs="Times New Roman"/>
                <w:color w:val="000000"/>
                <w:sz w:val="24"/>
                <w:szCs w:val="24"/>
                <w:lang w:val="ru-RU"/>
              </w:rPr>
              <w:t>форми-</w:t>
            </w:r>
          </w:p>
          <w:p w:rsidR="00DE6030" w:rsidRPr="004E23AB" w:rsidRDefault="004E23AB">
            <w:pPr>
              <w:spacing w:after="0" w:line="240" w:lineRule="auto"/>
              <w:jc w:val="center"/>
              <w:rPr>
                <w:sz w:val="24"/>
                <w:szCs w:val="24"/>
                <w:lang w:val="ru-RU"/>
              </w:rPr>
            </w:pPr>
            <w:r w:rsidRPr="004E23AB">
              <w:rPr>
                <w:rFonts w:ascii="Times New Roman" w:hAnsi="Times New Roman" w:cs="Times New Roman"/>
                <w:color w:val="000000"/>
                <w:sz w:val="24"/>
                <w:szCs w:val="24"/>
                <w:lang w:val="ru-RU"/>
              </w:rPr>
              <w:t>руемых</w:t>
            </w:r>
          </w:p>
          <w:p w:rsidR="00DE6030" w:rsidRPr="004E23AB" w:rsidRDefault="004E23AB">
            <w:pPr>
              <w:spacing w:after="0" w:line="240" w:lineRule="auto"/>
              <w:jc w:val="center"/>
              <w:rPr>
                <w:sz w:val="24"/>
                <w:szCs w:val="24"/>
                <w:lang w:val="ru-RU"/>
              </w:rPr>
            </w:pPr>
            <w:r w:rsidRPr="004E23AB">
              <w:rPr>
                <w:rFonts w:ascii="Times New Roman" w:hAnsi="Times New Roman" w:cs="Times New Roman"/>
                <w:color w:val="000000"/>
                <w:sz w:val="24"/>
                <w:szCs w:val="24"/>
                <w:lang w:val="ru-RU"/>
              </w:rPr>
              <w:t>компе-</w:t>
            </w:r>
          </w:p>
          <w:p w:rsidR="00DE6030" w:rsidRPr="004E23AB" w:rsidRDefault="004E23AB">
            <w:pPr>
              <w:spacing w:after="0" w:line="240" w:lineRule="auto"/>
              <w:jc w:val="center"/>
              <w:rPr>
                <w:sz w:val="24"/>
                <w:szCs w:val="24"/>
                <w:lang w:val="ru-RU"/>
              </w:rPr>
            </w:pPr>
            <w:r w:rsidRPr="004E23AB">
              <w:rPr>
                <w:rFonts w:ascii="Times New Roman" w:hAnsi="Times New Roman" w:cs="Times New Roman"/>
                <w:color w:val="000000"/>
                <w:sz w:val="24"/>
                <w:szCs w:val="24"/>
                <w:lang w:val="ru-RU"/>
              </w:rPr>
              <w:t>тенций</w:t>
            </w:r>
          </w:p>
        </w:tc>
      </w:tr>
      <w:tr w:rsidR="00DE603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030" w:rsidRDefault="004E23A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030" w:rsidRDefault="00DE6030"/>
        </w:tc>
      </w:tr>
      <w:tr w:rsidR="00DE6030" w:rsidRPr="004E23A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030" w:rsidRPr="004E23AB" w:rsidRDefault="004E23AB">
            <w:pPr>
              <w:spacing w:after="0" w:line="240" w:lineRule="auto"/>
              <w:jc w:val="center"/>
              <w:rPr>
                <w:sz w:val="24"/>
                <w:szCs w:val="24"/>
                <w:lang w:val="ru-RU"/>
              </w:rPr>
            </w:pPr>
            <w:r w:rsidRPr="004E23A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030" w:rsidRPr="004E23AB" w:rsidRDefault="004E23AB">
            <w:pPr>
              <w:spacing w:after="0" w:line="240" w:lineRule="auto"/>
              <w:jc w:val="center"/>
              <w:rPr>
                <w:sz w:val="24"/>
                <w:szCs w:val="24"/>
                <w:lang w:val="ru-RU"/>
              </w:rPr>
            </w:pPr>
            <w:r w:rsidRPr="004E23A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030" w:rsidRPr="004E23AB" w:rsidRDefault="00DE6030">
            <w:pPr>
              <w:rPr>
                <w:lang w:val="ru-RU"/>
              </w:rPr>
            </w:pPr>
          </w:p>
        </w:tc>
      </w:tr>
      <w:tr w:rsidR="00DE603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030" w:rsidRDefault="004E23AB">
            <w:pPr>
              <w:spacing w:after="0" w:line="240" w:lineRule="auto"/>
              <w:jc w:val="center"/>
            </w:pPr>
            <w:r>
              <w:rPr>
                <w:rFonts w:ascii="Times New Roman" w:hAnsi="Times New Roman" w:cs="Times New Roman"/>
                <w:color w:val="000000"/>
              </w:rPr>
              <w:t>Социальная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030" w:rsidRPr="004E23AB" w:rsidRDefault="004E23AB">
            <w:pPr>
              <w:spacing w:after="0" w:line="240" w:lineRule="auto"/>
              <w:jc w:val="center"/>
              <w:rPr>
                <w:lang w:val="ru-RU"/>
              </w:rPr>
            </w:pPr>
            <w:r w:rsidRPr="004E23AB">
              <w:rPr>
                <w:rFonts w:ascii="Times New Roman" w:hAnsi="Times New Roman" w:cs="Times New Roman"/>
                <w:color w:val="000000"/>
                <w:lang w:val="ru-RU"/>
              </w:rPr>
              <w:t>Производственная практика (преддипломная практика)</w:t>
            </w:r>
          </w:p>
          <w:p w:rsidR="00DE6030" w:rsidRPr="004E23AB" w:rsidRDefault="004E23AB">
            <w:pPr>
              <w:spacing w:after="0" w:line="240" w:lineRule="auto"/>
              <w:jc w:val="center"/>
              <w:rPr>
                <w:lang w:val="ru-RU"/>
              </w:rPr>
            </w:pPr>
            <w:r w:rsidRPr="004E23AB">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030" w:rsidRDefault="004E23AB">
            <w:pPr>
              <w:spacing w:after="0" w:line="240" w:lineRule="auto"/>
              <w:jc w:val="center"/>
              <w:rPr>
                <w:sz w:val="24"/>
                <w:szCs w:val="24"/>
              </w:rPr>
            </w:pPr>
            <w:r>
              <w:rPr>
                <w:rFonts w:ascii="Times New Roman" w:hAnsi="Times New Roman" w:cs="Times New Roman"/>
                <w:color w:val="000000"/>
                <w:sz w:val="24"/>
                <w:szCs w:val="24"/>
              </w:rPr>
              <w:t>УК-3, ПК-1</w:t>
            </w:r>
          </w:p>
        </w:tc>
      </w:tr>
      <w:tr w:rsidR="00DE6030" w:rsidRPr="004E23AB">
        <w:trPr>
          <w:trHeight w:hRule="exact" w:val="1264"/>
        </w:trPr>
        <w:tc>
          <w:tcPr>
            <w:tcW w:w="9654" w:type="dxa"/>
            <w:gridSpan w:val="6"/>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E6030">
        <w:trPr>
          <w:trHeight w:hRule="exact" w:val="724"/>
        </w:trPr>
        <w:tc>
          <w:tcPr>
            <w:tcW w:w="9654" w:type="dxa"/>
            <w:gridSpan w:val="6"/>
            <w:shd w:val="clear" w:color="000000" w:fill="FFFFFF"/>
            <w:tcMar>
              <w:left w:w="34" w:type="dxa"/>
              <w:right w:w="34" w:type="dxa"/>
            </w:tcMar>
          </w:tcPr>
          <w:p w:rsidR="00DE6030" w:rsidRPr="004E23AB" w:rsidRDefault="004E23AB">
            <w:pPr>
              <w:spacing w:after="0" w:line="240" w:lineRule="auto"/>
              <w:jc w:val="center"/>
              <w:rPr>
                <w:sz w:val="24"/>
                <w:szCs w:val="24"/>
                <w:lang w:val="ru-RU"/>
              </w:rPr>
            </w:pPr>
            <w:r w:rsidRPr="004E23A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DE6030" w:rsidRDefault="004E23AB">
            <w:pPr>
              <w:spacing w:after="0" w:line="240" w:lineRule="auto"/>
              <w:jc w:val="center"/>
              <w:rPr>
                <w:sz w:val="24"/>
                <w:szCs w:val="24"/>
              </w:rPr>
            </w:pPr>
            <w:r>
              <w:rPr>
                <w:rFonts w:ascii="Times New Roman" w:hAnsi="Times New Roman" w:cs="Times New Roman"/>
                <w:color w:val="000000"/>
                <w:sz w:val="24"/>
                <w:szCs w:val="24"/>
              </w:rPr>
              <w:t>Из них:</w:t>
            </w:r>
          </w:p>
        </w:tc>
      </w:tr>
      <w:tr w:rsidR="00DE60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58</w:t>
            </w:r>
          </w:p>
        </w:tc>
      </w:tr>
      <w:tr w:rsidR="00DE60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4</w:t>
            </w:r>
          </w:p>
        </w:tc>
      </w:tr>
      <w:tr w:rsidR="00DE60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0</w:t>
            </w:r>
          </w:p>
        </w:tc>
      </w:tr>
      <w:tr w:rsidR="00DE60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54</w:t>
            </w:r>
          </w:p>
        </w:tc>
      </w:tr>
      <w:tr w:rsidR="00DE60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50</w:t>
            </w:r>
          </w:p>
        </w:tc>
      </w:tr>
      <w:tr w:rsidR="00DE60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0</w:t>
            </w:r>
          </w:p>
        </w:tc>
      </w:tr>
      <w:tr w:rsidR="00DE60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зачеты 5</w:t>
            </w:r>
          </w:p>
        </w:tc>
      </w:tr>
      <w:tr w:rsidR="00DE6030">
        <w:trPr>
          <w:trHeight w:hRule="exact" w:val="1805"/>
        </w:trPr>
        <w:tc>
          <w:tcPr>
            <w:tcW w:w="9654" w:type="dxa"/>
            <w:gridSpan w:val="6"/>
            <w:shd w:val="clear" w:color="000000" w:fill="FFFFFF"/>
            <w:tcMar>
              <w:left w:w="34" w:type="dxa"/>
              <w:right w:w="34" w:type="dxa"/>
            </w:tcMar>
          </w:tcPr>
          <w:p w:rsidR="00DE6030" w:rsidRPr="004E23AB" w:rsidRDefault="00DE6030">
            <w:pPr>
              <w:spacing w:after="0" w:line="240" w:lineRule="auto"/>
              <w:jc w:val="center"/>
              <w:rPr>
                <w:sz w:val="24"/>
                <w:szCs w:val="24"/>
                <w:lang w:val="ru-RU"/>
              </w:rPr>
            </w:pPr>
          </w:p>
          <w:p w:rsidR="00DE6030" w:rsidRPr="004E23AB" w:rsidRDefault="004E23AB">
            <w:pPr>
              <w:spacing w:after="0" w:line="240" w:lineRule="auto"/>
              <w:jc w:val="center"/>
              <w:rPr>
                <w:sz w:val="24"/>
                <w:szCs w:val="24"/>
                <w:lang w:val="ru-RU"/>
              </w:rPr>
            </w:pPr>
            <w:r w:rsidRPr="004E23A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6030" w:rsidRPr="004E23AB" w:rsidRDefault="00DE6030">
            <w:pPr>
              <w:spacing w:after="0" w:line="240" w:lineRule="auto"/>
              <w:jc w:val="center"/>
              <w:rPr>
                <w:sz w:val="24"/>
                <w:szCs w:val="24"/>
                <w:lang w:val="ru-RU"/>
              </w:rPr>
            </w:pPr>
          </w:p>
          <w:p w:rsidR="00DE6030" w:rsidRDefault="004E23A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6030">
        <w:trPr>
          <w:trHeight w:hRule="exact" w:val="416"/>
        </w:trPr>
        <w:tc>
          <w:tcPr>
            <w:tcW w:w="3970" w:type="dxa"/>
          </w:tcPr>
          <w:p w:rsidR="00DE6030" w:rsidRDefault="00DE6030"/>
        </w:tc>
        <w:tc>
          <w:tcPr>
            <w:tcW w:w="1702" w:type="dxa"/>
          </w:tcPr>
          <w:p w:rsidR="00DE6030" w:rsidRDefault="00DE6030"/>
        </w:tc>
        <w:tc>
          <w:tcPr>
            <w:tcW w:w="1702" w:type="dxa"/>
          </w:tcPr>
          <w:p w:rsidR="00DE6030" w:rsidRDefault="00DE6030"/>
        </w:tc>
        <w:tc>
          <w:tcPr>
            <w:tcW w:w="426" w:type="dxa"/>
          </w:tcPr>
          <w:p w:rsidR="00DE6030" w:rsidRDefault="00DE6030"/>
        </w:tc>
        <w:tc>
          <w:tcPr>
            <w:tcW w:w="852" w:type="dxa"/>
          </w:tcPr>
          <w:p w:rsidR="00DE6030" w:rsidRDefault="00DE6030"/>
        </w:tc>
        <w:tc>
          <w:tcPr>
            <w:tcW w:w="993" w:type="dxa"/>
          </w:tcPr>
          <w:p w:rsidR="00DE6030" w:rsidRDefault="00DE6030"/>
        </w:tc>
      </w:tr>
      <w:tr w:rsidR="00DE603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030" w:rsidRDefault="004E23A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030" w:rsidRDefault="004E23A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030" w:rsidRDefault="004E23A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030" w:rsidRDefault="004E23AB">
            <w:pPr>
              <w:spacing w:after="0" w:line="240" w:lineRule="auto"/>
              <w:jc w:val="center"/>
              <w:rPr>
                <w:sz w:val="24"/>
                <w:szCs w:val="24"/>
              </w:rPr>
            </w:pPr>
            <w:r>
              <w:rPr>
                <w:rFonts w:ascii="Times New Roman" w:hAnsi="Times New Roman" w:cs="Times New Roman"/>
                <w:color w:val="000000"/>
                <w:sz w:val="24"/>
                <w:szCs w:val="24"/>
              </w:rPr>
              <w:t>Часов</w:t>
            </w:r>
          </w:p>
        </w:tc>
      </w:tr>
      <w:tr w:rsidR="00DE603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030" w:rsidRDefault="00DE603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030" w:rsidRDefault="00DE60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030" w:rsidRDefault="00DE60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030" w:rsidRDefault="00DE6030"/>
        </w:tc>
      </w:tr>
      <w:tr w:rsidR="00DE603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color w:val="000000"/>
                <w:sz w:val="24"/>
                <w:szCs w:val="24"/>
              </w:rPr>
              <w:t>Конфликт как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0</w:t>
            </w:r>
          </w:p>
        </w:tc>
      </w:tr>
      <w:tr w:rsidR="00DE603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color w:val="000000"/>
                <w:sz w:val="24"/>
                <w:szCs w:val="24"/>
              </w:rPr>
              <w:t>Конфликт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2</w:t>
            </w:r>
          </w:p>
        </w:tc>
      </w:tr>
      <w:tr w:rsidR="00DE603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color w:val="000000"/>
                <w:sz w:val="24"/>
                <w:szCs w:val="24"/>
              </w:rPr>
              <w:t>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0</w:t>
            </w:r>
          </w:p>
        </w:tc>
      </w:tr>
      <w:tr w:rsidR="00DE603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color w:val="000000"/>
                <w:sz w:val="24"/>
                <w:szCs w:val="24"/>
              </w:rPr>
              <w:t>Технологии цивилизованного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2</w:t>
            </w:r>
          </w:p>
        </w:tc>
      </w:tr>
      <w:tr w:rsidR="00DE603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color w:val="000000"/>
                <w:sz w:val="24"/>
                <w:szCs w:val="24"/>
              </w:rPr>
              <w:t>Конфликт как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12</w:t>
            </w:r>
          </w:p>
        </w:tc>
      </w:tr>
      <w:tr w:rsidR="00DE603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color w:val="000000"/>
                <w:sz w:val="24"/>
                <w:szCs w:val="24"/>
              </w:rPr>
              <w:t>Конфликт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14</w:t>
            </w:r>
          </w:p>
        </w:tc>
      </w:tr>
      <w:tr w:rsidR="00DE603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color w:val="000000"/>
                <w:sz w:val="24"/>
                <w:szCs w:val="24"/>
              </w:rPr>
              <w:t>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14</w:t>
            </w:r>
          </w:p>
        </w:tc>
      </w:tr>
      <w:tr w:rsidR="00DE603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color w:val="000000"/>
                <w:sz w:val="24"/>
                <w:szCs w:val="24"/>
              </w:rPr>
              <w:t>Технологии цивилизованного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14</w:t>
            </w:r>
          </w:p>
        </w:tc>
      </w:tr>
      <w:tr w:rsidR="00DE603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DE603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50</w:t>
            </w:r>
          </w:p>
        </w:tc>
      </w:tr>
      <w:tr w:rsidR="00DE603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DE60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DE60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color w:val="000000"/>
                <w:sz w:val="24"/>
                <w:szCs w:val="24"/>
              </w:rPr>
              <w:t>108</w:t>
            </w:r>
          </w:p>
        </w:tc>
      </w:tr>
      <w:tr w:rsidR="00DE6030" w:rsidRPr="004E23AB">
        <w:trPr>
          <w:trHeight w:hRule="exact" w:val="1115"/>
        </w:trPr>
        <w:tc>
          <w:tcPr>
            <w:tcW w:w="9654" w:type="dxa"/>
            <w:gridSpan w:val="6"/>
            <w:shd w:val="clear" w:color="000000" w:fill="FFFFFF"/>
            <w:tcMar>
              <w:left w:w="34" w:type="dxa"/>
              <w:right w:w="34" w:type="dxa"/>
            </w:tcMar>
          </w:tcPr>
          <w:p w:rsidR="00DE6030" w:rsidRPr="004E23AB" w:rsidRDefault="00DE6030">
            <w:pPr>
              <w:spacing w:after="0" w:line="240" w:lineRule="auto"/>
              <w:jc w:val="both"/>
              <w:rPr>
                <w:sz w:val="20"/>
                <w:szCs w:val="20"/>
                <w:lang w:val="ru-RU"/>
              </w:rPr>
            </w:pPr>
          </w:p>
          <w:p w:rsidR="00DE6030" w:rsidRPr="004E23AB" w:rsidRDefault="004E23AB">
            <w:pPr>
              <w:spacing w:after="0" w:line="240" w:lineRule="auto"/>
              <w:jc w:val="both"/>
              <w:rPr>
                <w:sz w:val="20"/>
                <w:szCs w:val="20"/>
                <w:lang w:val="ru-RU"/>
              </w:rPr>
            </w:pPr>
            <w:r w:rsidRPr="004E23AB">
              <w:rPr>
                <w:rFonts w:ascii="Times New Roman" w:hAnsi="Times New Roman" w:cs="Times New Roman"/>
                <w:color w:val="000000"/>
                <w:sz w:val="20"/>
                <w:szCs w:val="20"/>
                <w:lang w:val="ru-RU"/>
              </w:rPr>
              <w:t>* Примечания:</w:t>
            </w:r>
          </w:p>
          <w:p w:rsidR="00DE6030" w:rsidRPr="004E23AB" w:rsidRDefault="004E23AB">
            <w:pPr>
              <w:spacing w:after="0" w:line="240" w:lineRule="auto"/>
              <w:jc w:val="both"/>
              <w:rPr>
                <w:sz w:val="20"/>
                <w:szCs w:val="20"/>
                <w:lang w:val="ru-RU"/>
              </w:rPr>
            </w:pPr>
            <w:r w:rsidRPr="004E23A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DE6030" w:rsidRPr="004E23AB" w:rsidRDefault="004E23AB">
      <w:pPr>
        <w:rPr>
          <w:sz w:val="0"/>
          <w:szCs w:val="0"/>
          <w:lang w:val="ru-RU"/>
        </w:rPr>
      </w:pPr>
      <w:r w:rsidRPr="004E23A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6030" w:rsidRPr="004E23AB">
        <w:trPr>
          <w:trHeight w:hRule="exact" w:val="15391"/>
        </w:trPr>
        <w:tc>
          <w:tcPr>
            <w:tcW w:w="9654" w:type="dxa"/>
            <w:shd w:val="clear" w:color="000000" w:fill="FFFFFF"/>
            <w:tcMar>
              <w:left w:w="34" w:type="dxa"/>
              <w:right w:w="34" w:type="dxa"/>
            </w:tcMar>
          </w:tcPr>
          <w:p w:rsidR="00DE6030" w:rsidRPr="004E23AB" w:rsidRDefault="004E23AB">
            <w:pPr>
              <w:spacing w:after="0" w:line="240" w:lineRule="auto"/>
              <w:jc w:val="both"/>
              <w:rPr>
                <w:sz w:val="20"/>
                <w:szCs w:val="20"/>
                <w:lang w:val="ru-RU"/>
              </w:rPr>
            </w:pPr>
            <w:r w:rsidRPr="004E23AB">
              <w:rPr>
                <w:rFonts w:ascii="Times New Roman" w:hAnsi="Times New Roman" w:cs="Times New Roman"/>
                <w:color w:val="000000"/>
                <w:sz w:val="20"/>
                <w:szCs w:val="20"/>
                <w:lang w:val="ru-RU"/>
              </w:rPr>
              <w:lastRenderedPageBreak/>
              <w:t>особенностей и образовательных потребностей конкретного обучающегося, в том числе при ускоренном обучении:</w:t>
            </w:r>
          </w:p>
          <w:p w:rsidR="00DE6030" w:rsidRPr="004E23AB" w:rsidRDefault="004E23AB">
            <w:pPr>
              <w:spacing w:after="0" w:line="240" w:lineRule="auto"/>
              <w:jc w:val="both"/>
              <w:rPr>
                <w:sz w:val="20"/>
                <w:szCs w:val="20"/>
                <w:lang w:val="ru-RU"/>
              </w:rPr>
            </w:pPr>
            <w:r w:rsidRPr="004E23A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6030" w:rsidRPr="004E23AB" w:rsidRDefault="004E23AB">
            <w:pPr>
              <w:spacing w:after="0" w:line="240" w:lineRule="auto"/>
              <w:jc w:val="both"/>
              <w:rPr>
                <w:sz w:val="20"/>
                <w:szCs w:val="20"/>
                <w:lang w:val="ru-RU"/>
              </w:rPr>
            </w:pPr>
            <w:r w:rsidRPr="004E23A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E6030" w:rsidRPr="004E23AB" w:rsidRDefault="004E23AB">
            <w:pPr>
              <w:spacing w:after="0" w:line="240" w:lineRule="auto"/>
              <w:jc w:val="both"/>
              <w:rPr>
                <w:sz w:val="20"/>
                <w:szCs w:val="20"/>
                <w:lang w:val="ru-RU"/>
              </w:rPr>
            </w:pPr>
            <w:r w:rsidRPr="004E23A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E23A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6030" w:rsidRPr="004E23AB" w:rsidRDefault="004E23AB">
            <w:pPr>
              <w:spacing w:after="0" w:line="240" w:lineRule="auto"/>
              <w:jc w:val="both"/>
              <w:rPr>
                <w:sz w:val="20"/>
                <w:szCs w:val="20"/>
                <w:lang w:val="ru-RU"/>
              </w:rPr>
            </w:pPr>
            <w:r w:rsidRPr="004E23AB">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4E23AB">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6030" w:rsidRDefault="004E23AB">
            <w:pPr>
              <w:spacing w:after="0" w:line="240" w:lineRule="auto"/>
              <w:jc w:val="both"/>
              <w:rPr>
                <w:sz w:val="20"/>
                <w:szCs w:val="20"/>
              </w:rPr>
            </w:pPr>
            <w:r w:rsidRPr="004E23AB">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4E23AB">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DE6030" w:rsidRPr="004E23AB" w:rsidRDefault="004E23AB">
            <w:pPr>
              <w:spacing w:after="0" w:line="240" w:lineRule="auto"/>
              <w:jc w:val="both"/>
              <w:rPr>
                <w:sz w:val="20"/>
                <w:szCs w:val="20"/>
                <w:lang w:val="ru-RU"/>
              </w:rPr>
            </w:pPr>
            <w:r w:rsidRPr="004E23A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6030" w:rsidRPr="004E23AB" w:rsidRDefault="004E23AB">
            <w:pPr>
              <w:spacing w:after="0" w:line="240" w:lineRule="auto"/>
              <w:jc w:val="both"/>
              <w:rPr>
                <w:sz w:val="20"/>
                <w:szCs w:val="20"/>
                <w:lang w:val="ru-RU"/>
              </w:rPr>
            </w:pPr>
            <w:r w:rsidRPr="004E23A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DE6030" w:rsidRPr="004E23AB" w:rsidRDefault="004E23AB">
      <w:pPr>
        <w:rPr>
          <w:sz w:val="0"/>
          <w:szCs w:val="0"/>
          <w:lang w:val="ru-RU"/>
        </w:rPr>
      </w:pPr>
      <w:r w:rsidRPr="004E23A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6030" w:rsidRPr="004E23AB">
        <w:trPr>
          <w:trHeight w:hRule="exact" w:val="1592"/>
        </w:trPr>
        <w:tc>
          <w:tcPr>
            <w:tcW w:w="9654" w:type="dxa"/>
            <w:shd w:val="clear" w:color="000000" w:fill="FFFFFF"/>
            <w:tcMar>
              <w:left w:w="34" w:type="dxa"/>
              <w:right w:w="34" w:type="dxa"/>
            </w:tcMar>
          </w:tcPr>
          <w:p w:rsidR="00DE6030" w:rsidRPr="004E23AB" w:rsidRDefault="004E23AB">
            <w:pPr>
              <w:spacing w:after="0" w:line="240" w:lineRule="auto"/>
              <w:jc w:val="both"/>
              <w:rPr>
                <w:sz w:val="20"/>
                <w:szCs w:val="20"/>
                <w:lang w:val="ru-RU"/>
              </w:rPr>
            </w:pPr>
            <w:r w:rsidRPr="004E23AB">
              <w:rPr>
                <w:rFonts w:ascii="Times New Roman" w:hAnsi="Times New Roman" w:cs="Times New Roman"/>
                <w:color w:val="000000"/>
                <w:sz w:val="20"/>
                <w:szCs w:val="20"/>
                <w:lang w:val="ru-RU"/>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E6030">
        <w:trPr>
          <w:trHeight w:hRule="exact" w:val="585"/>
        </w:trPr>
        <w:tc>
          <w:tcPr>
            <w:tcW w:w="9654" w:type="dxa"/>
            <w:shd w:val="clear" w:color="000000" w:fill="FFFFFF"/>
            <w:tcMar>
              <w:left w:w="34" w:type="dxa"/>
              <w:right w:w="34" w:type="dxa"/>
            </w:tcMar>
          </w:tcPr>
          <w:p w:rsidR="00DE6030" w:rsidRPr="004E23AB" w:rsidRDefault="00DE6030">
            <w:pPr>
              <w:spacing w:after="0" w:line="240" w:lineRule="auto"/>
              <w:rPr>
                <w:sz w:val="24"/>
                <w:szCs w:val="24"/>
                <w:lang w:val="ru-RU"/>
              </w:rPr>
            </w:pPr>
          </w:p>
          <w:p w:rsidR="00DE6030" w:rsidRDefault="004E23A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E6030">
        <w:trPr>
          <w:trHeight w:hRule="exact" w:val="304"/>
        </w:trPr>
        <w:tc>
          <w:tcPr>
            <w:tcW w:w="9654" w:type="dxa"/>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6030">
        <w:trPr>
          <w:trHeight w:hRule="exact" w:val="277"/>
        </w:trPr>
        <w:tc>
          <w:tcPr>
            <w:tcW w:w="9654" w:type="dxa"/>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b/>
                <w:color w:val="000000"/>
                <w:sz w:val="24"/>
                <w:szCs w:val="24"/>
              </w:rPr>
              <w:t>Конфликт как форма взаимодействия</w:t>
            </w:r>
          </w:p>
        </w:tc>
      </w:tr>
      <w:tr w:rsidR="00DE6030">
        <w:trPr>
          <w:trHeight w:hRule="exact" w:val="285"/>
        </w:trPr>
        <w:tc>
          <w:tcPr>
            <w:tcW w:w="9654" w:type="dxa"/>
            <w:shd w:val="clear" w:color="000000" w:fill="FFFFFF"/>
            <w:tcMar>
              <w:left w:w="34" w:type="dxa"/>
              <w:right w:w="34" w:type="dxa"/>
            </w:tcMar>
          </w:tcPr>
          <w:p w:rsidR="00DE6030" w:rsidRDefault="00DE6030">
            <w:pPr>
              <w:spacing w:after="0" w:line="240" w:lineRule="auto"/>
              <w:jc w:val="both"/>
              <w:rPr>
                <w:sz w:val="24"/>
                <w:szCs w:val="24"/>
              </w:rPr>
            </w:pPr>
          </w:p>
        </w:tc>
      </w:tr>
      <w:tr w:rsidR="00DE6030">
        <w:trPr>
          <w:trHeight w:hRule="exact" w:val="304"/>
        </w:trPr>
        <w:tc>
          <w:tcPr>
            <w:tcW w:w="9654" w:type="dxa"/>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b/>
                <w:color w:val="000000"/>
                <w:sz w:val="24"/>
                <w:szCs w:val="24"/>
              </w:rPr>
              <w:t>Конфликт в организации</w:t>
            </w:r>
          </w:p>
        </w:tc>
      </w:tr>
      <w:tr w:rsidR="00DE6030">
        <w:trPr>
          <w:trHeight w:hRule="exact" w:val="285"/>
        </w:trPr>
        <w:tc>
          <w:tcPr>
            <w:tcW w:w="9654" w:type="dxa"/>
            <w:shd w:val="clear" w:color="000000" w:fill="FFFFFF"/>
            <w:tcMar>
              <w:left w:w="34" w:type="dxa"/>
              <w:right w:w="34" w:type="dxa"/>
            </w:tcMar>
          </w:tcPr>
          <w:p w:rsidR="00DE6030" w:rsidRDefault="00DE6030">
            <w:pPr>
              <w:spacing w:after="0" w:line="240" w:lineRule="auto"/>
              <w:jc w:val="both"/>
              <w:rPr>
                <w:sz w:val="24"/>
                <w:szCs w:val="24"/>
              </w:rPr>
            </w:pPr>
          </w:p>
        </w:tc>
      </w:tr>
      <w:tr w:rsidR="00DE6030">
        <w:trPr>
          <w:trHeight w:hRule="exact" w:val="304"/>
        </w:trPr>
        <w:tc>
          <w:tcPr>
            <w:tcW w:w="9654" w:type="dxa"/>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b/>
                <w:color w:val="000000"/>
                <w:sz w:val="24"/>
                <w:szCs w:val="24"/>
              </w:rPr>
              <w:t>Личностные особенности возникновения конфликтов</w:t>
            </w:r>
          </w:p>
        </w:tc>
      </w:tr>
      <w:tr w:rsidR="00DE6030">
        <w:trPr>
          <w:trHeight w:hRule="exact" w:val="285"/>
        </w:trPr>
        <w:tc>
          <w:tcPr>
            <w:tcW w:w="9654" w:type="dxa"/>
            <w:shd w:val="clear" w:color="000000" w:fill="FFFFFF"/>
            <w:tcMar>
              <w:left w:w="34" w:type="dxa"/>
              <w:right w:w="34" w:type="dxa"/>
            </w:tcMar>
          </w:tcPr>
          <w:p w:rsidR="00DE6030" w:rsidRDefault="00DE6030">
            <w:pPr>
              <w:spacing w:after="0" w:line="240" w:lineRule="auto"/>
              <w:jc w:val="both"/>
              <w:rPr>
                <w:sz w:val="24"/>
                <w:szCs w:val="24"/>
              </w:rPr>
            </w:pPr>
          </w:p>
        </w:tc>
      </w:tr>
      <w:tr w:rsidR="00DE6030">
        <w:trPr>
          <w:trHeight w:hRule="exact" w:val="304"/>
        </w:trPr>
        <w:tc>
          <w:tcPr>
            <w:tcW w:w="9654" w:type="dxa"/>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b/>
                <w:color w:val="000000"/>
                <w:sz w:val="24"/>
                <w:szCs w:val="24"/>
              </w:rPr>
              <w:t>Технологии цивилизованного общения</w:t>
            </w:r>
          </w:p>
        </w:tc>
      </w:tr>
      <w:tr w:rsidR="00DE6030">
        <w:trPr>
          <w:trHeight w:hRule="exact" w:val="285"/>
        </w:trPr>
        <w:tc>
          <w:tcPr>
            <w:tcW w:w="9654" w:type="dxa"/>
            <w:shd w:val="clear" w:color="000000" w:fill="FFFFFF"/>
            <w:tcMar>
              <w:left w:w="34" w:type="dxa"/>
              <w:right w:w="34" w:type="dxa"/>
            </w:tcMar>
          </w:tcPr>
          <w:p w:rsidR="00DE6030" w:rsidRDefault="00DE6030">
            <w:pPr>
              <w:spacing w:after="0" w:line="240" w:lineRule="auto"/>
              <w:jc w:val="both"/>
              <w:rPr>
                <w:sz w:val="24"/>
                <w:szCs w:val="24"/>
              </w:rPr>
            </w:pPr>
          </w:p>
        </w:tc>
      </w:tr>
      <w:tr w:rsidR="00DE6030">
        <w:trPr>
          <w:trHeight w:hRule="exact" w:val="277"/>
        </w:trPr>
        <w:tc>
          <w:tcPr>
            <w:tcW w:w="9654" w:type="dxa"/>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E6030">
        <w:trPr>
          <w:trHeight w:hRule="exact" w:val="319"/>
        </w:trPr>
        <w:tc>
          <w:tcPr>
            <w:tcW w:w="9654" w:type="dxa"/>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b/>
                <w:color w:val="000000"/>
                <w:sz w:val="24"/>
                <w:szCs w:val="24"/>
              </w:rPr>
              <w:t>Конфликт как форма взаимодействия</w:t>
            </w:r>
          </w:p>
        </w:tc>
      </w:tr>
      <w:tr w:rsidR="00DE6030">
        <w:trPr>
          <w:trHeight w:hRule="exact" w:val="285"/>
        </w:trPr>
        <w:tc>
          <w:tcPr>
            <w:tcW w:w="9654" w:type="dxa"/>
            <w:shd w:val="clear" w:color="000000" w:fill="FFFFFF"/>
            <w:tcMar>
              <w:left w:w="34" w:type="dxa"/>
              <w:right w:w="34" w:type="dxa"/>
            </w:tcMar>
          </w:tcPr>
          <w:p w:rsidR="00DE6030" w:rsidRDefault="00DE6030">
            <w:pPr>
              <w:spacing w:after="0" w:line="240" w:lineRule="auto"/>
              <w:jc w:val="both"/>
              <w:rPr>
                <w:sz w:val="24"/>
                <w:szCs w:val="24"/>
              </w:rPr>
            </w:pPr>
          </w:p>
        </w:tc>
      </w:tr>
      <w:tr w:rsidR="00DE6030">
        <w:trPr>
          <w:trHeight w:hRule="exact" w:val="319"/>
        </w:trPr>
        <w:tc>
          <w:tcPr>
            <w:tcW w:w="9654" w:type="dxa"/>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b/>
                <w:color w:val="000000"/>
                <w:sz w:val="24"/>
                <w:szCs w:val="24"/>
              </w:rPr>
              <w:t>Конфликт в организации</w:t>
            </w:r>
          </w:p>
        </w:tc>
      </w:tr>
      <w:tr w:rsidR="00DE6030">
        <w:trPr>
          <w:trHeight w:hRule="exact" w:val="285"/>
        </w:trPr>
        <w:tc>
          <w:tcPr>
            <w:tcW w:w="9654" w:type="dxa"/>
            <w:shd w:val="clear" w:color="000000" w:fill="FFFFFF"/>
            <w:tcMar>
              <w:left w:w="34" w:type="dxa"/>
              <w:right w:w="34" w:type="dxa"/>
            </w:tcMar>
          </w:tcPr>
          <w:p w:rsidR="00DE6030" w:rsidRDefault="00DE6030">
            <w:pPr>
              <w:spacing w:after="0" w:line="240" w:lineRule="auto"/>
              <w:jc w:val="both"/>
              <w:rPr>
                <w:sz w:val="24"/>
                <w:szCs w:val="24"/>
              </w:rPr>
            </w:pPr>
          </w:p>
        </w:tc>
      </w:tr>
      <w:tr w:rsidR="00DE6030">
        <w:trPr>
          <w:trHeight w:hRule="exact" w:val="319"/>
        </w:trPr>
        <w:tc>
          <w:tcPr>
            <w:tcW w:w="9654" w:type="dxa"/>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b/>
                <w:color w:val="000000"/>
                <w:sz w:val="24"/>
                <w:szCs w:val="24"/>
              </w:rPr>
              <w:t>Личностные особенности возникновения конфликтов</w:t>
            </w:r>
          </w:p>
        </w:tc>
      </w:tr>
      <w:tr w:rsidR="00DE6030">
        <w:trPr>
          <w:trHeight w:hRule="exact" w:val="285"/>
        </w:trPr>
        <w:tc>
          <w:tcPr>
            <w:tcW w:w="9654" w:type="dxa"/>
            <w:shd w:val="clear" w:color="000000" w:fill="FFFFFF"/>
            <w:tcMar>
              <w:left w:w="34" w:type="dxa"/>
              <w:right w:w="34" w:type="dxa"/>
            </w:tcMar>
          </w:tcPr>
          <w:p w:rsidR="00DE6030" w:rsidRDefault="00DE6030">
            <w:pPr>
              <w:spacing w:after="0" w:line="240" w:lineRule="auto"/>
              <w:jc w:val="both"/>
              <w:rPr>
                <w:sz w:val="24"/>
                <w:szCs w:val="24"/>
              </w:rPr>
            </w:pPr>
          </w:p>
        </w:tc>
      </w:tr>
      <w:tr w:rsidR="00DE6030">
        <w:trPr>
          <w:trHeight w:hRule="exact" w:val="319"/>
        </w:trPr>
        <w:tc>
          <w:tcPr>
            <w:tcW w:w="9654" w:type="dxa"/>
            <w:shd w:val="clear" w:color="000000" w:fill="FFFFFF"/>
            <w:tcMar>
              <w:left w:w="34" w:type="dxa"/>
              <w:right w:w="34" w:type="dxa"/>
            </w:tcMar>
          </w:tcPr>
          <w:p w:rsidR="00DE6030" w:rsidRDefault="004E23AB">
            <w:pPr>
              <w:spacing w:after="0" w:line="240" w:lineRule="auto"/>
              <w:jc w:val="center"/>
              <w:rPr>
                <w:sz w:val="24"/>
                <w:szCs w:val="24"/>
              </w:rPr>
            </w:pPr>
            <w:r>
              <w:rPr>
                <w:rFonts w:ascii="Times New Roman" w:hAnsi="Times New Roman" w:cs="Times New Roman"/>
                <w:b/>
                <w:color w:val="000000"/>
                <w:sz w:val="24"/>
                <w:szCs w:val="24"/>
              </w:rPr>
              <w:t>Технологии цивилизованного общения</w:t>
            </w:r>
          </w:p>
        </w:tc>
      </w:tr>
      <w:tr w:rsidR="00DE6030">
        <w:trPr>
          <w:trHeight w:hRule="exact" w:val="285"/>
        </w:trPr>
        <w:tc>
          <w:tcPr>
            <w:tcW w:w="9654" w:type="dxa"/>
            <w:shd w:val="clear" w:color="000000" w:fill="FFFFFF"/>
            <w:tcMar>
              <w:left w:w="34" w:type="dxa"/>
              <w:right w:w="34" w:type="dxa"/>
            </w:tcMar>
          </w:tcPr>
          <w:p w:rsidR="00DE6030" w:rsidRDefault="00DE6030">
            <w:pPr>
              <w:spacing w:after="0" w:line="240" w:lineRule="auto"/>
              <w:jc w:val="both"/>
              <w:rPr>
                <w:sz w:val="24"/>
                <w:szCs w:val="24"/>
              </w:rPr>
            </w:pPr>
          </w:p>
        </w:tc>
      </w:tr>
      <w:tr w:rsidR="00DE6030" w:rsidRPr="004E23AB">
        <w:trPr>
          <w:trHeight w:hRule="exact" w:val="855"/>
        </w:trPr>
        <w:tc>
          <w:tcPr>
            <w:tcW w:w="9654" w:type="dxa"/>
            <w:shd w:val="clear" w:color="000000" w:fill="FFFFFF"/>
            <w:tcMar>
              <w:left w:w="34" w:type="dxa"/>
              <w:right w:w="34" w:type="dxa"/>
            </w:tcMar>
          </w:tcPr>
          <w:p w:rsidR="00DE6030" w:rsidRPr="004E23AB" w:rsidRDefault="00DE6030">
            <w:pPr>
              <w:spacing w:after="0" w:line="240" w:lineRule="auto"/>
              <w:rPr>
                <w:sz w:val="24"/>
                <w:szCs w:val="24"/>
                <w:lang w:val="ru-RU"/>
              </w:rPr>
            </w:pPr>
          </w:p>
          <w:p w:rsidR="00DE6030" w:rsidRPr="004E23AB" w:rsidRDefault="004E23AB">
            <w:pPr>
              <w:spacing w:after="0" w:line="240" w:lineRule="auto"/>
              <w:rPr>
                <w:sz w:val="24"/>
                <w:szCs w:val="24"/>
                <w:lang w:val="ru-RU"/>
              </w:rPr>
            </w:pPr>
            <w:r w:rsidRPr="004E23A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E6030" w:rsidRPr="004E23AB">
        <w:trPr>
          <w:trHeight w:hRule="exact" w:val="4912"/>
        </w:trPr>
        <w:tc>
          <w:tcPr>
            <w:tcW w:w="9654" w:type="dxa"/>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1. Методические указания для обучающихся по освоению дисциплины «Технология разрешения конфликтов» / Костюк Ирина Александровна. – Омск: Изд-во Омской гуманитарной академии, 2021.</w:t>
            </w:r>
          </w:p>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6030">
        <w:trPr>
          <w:trHeight w:hRule="exact" w:val="994"/>
        </w:trPr>
        <w:tc>
          <w:tcPr>
            <w:tcW w:w="9654" w:type="dxa"/>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E6030" w:rsidRDefault="004E23AB">
            <w:pPr>
              <w:spacing w:after="0" w:line="240" w:lineRule="auto"/>
              <w:rPr>
                <w:sz w:val="24"/>
                <w:szCs w:val="24"/>
              </w:rPr>
            </w:pPr>
            <w:r>
              <w:rPr>
                <w:rFonts w:ascii="Times New Roman" w:hAnsi="Times New Roman" w:cs="Times New Roman"/>
                <w:b/>
                <w:color w:val="000000"/>
                <w:sz w:val="24"/>
                <w:szCs w:val="24"/>
              </w:rPr>
              <w:t>Основная:</w:t>
            </w:r>
          </w:p>
        </w:tc>
      </w:tr>
      <w:tr w:rsidR="00DE6030" w:rsidRPr="004E23AB">
        <w:trPr>
          <w:trHeight w:hRule="exact" w:val="826"/>
        </w:trPr>
        <w:tc>
          <w:tcPr>
            <w:tcW w:w="9654" w:type="dxa"/>
            <w:shd w:val="clear" w:color="000000" w:fill="FFFFFF"/>
            <w:tcMar>
              <w:left w:w="34" w:type="dxa"/>
              <w:right w:w="34" w:type="dxa"/>
            </w:tcMar>
          </w:tcPr>
          <w:p w:rsidR="00DE6030" w:rsidRPr="004E23AB" w:rsidRDefault="004E23AB">
            <w:pPr>
              <w:spacing w:after="0" w:line="240" w:lineRule="auto"/>
              <w:ind w:firstLine="725"/>
              <w:jc w:val="both"/>
              <w:rPr>
                <w:sz w:val="24"/>
                <w:szCs w:val="24"/>
                <w:lang w:val="ru-RU"/>
              </w:rPr>
            </w:pPr>
            <w:r w:rsidRPr="004E23AB">
              <w:rPr>
                <w:rFonts w:ascii="Times New Roman" w:hAnsi="Times New Roman" w:cs="Times New Roman"/>
                <w:color w:val="000000"/>
                <w:sz w:val="24"/>
                <w:szCs w:val="24"/>
                <w:lang w:val="ru-RU"/>
              </w:rPr>
              <w:t>1.</w:t>
            </w:r>
            <w:r w:rsidRPr="004E23AB">
              <w:rPr>
                <w:lang w:val="ru-RU"/>
              </w:rPr>
              <w:t xml:space="preserve"> </w:t>
            </w:r>
            <w:r w:rsidRPr="004E23AB">
              <w:rPr>
                <w:rFonts w:ascii="Times New Roman" w:hAnsi="Times New Roman" w:cs="Times New Roman"/>
                <w:color w:val="000000"/>
                <w:sz w:val="24"/>
                <w:szCs w:val="24"/>
                <w:lang w:val="ru-RU"/>
              </w:rPr>
              <w:t>Конфликтология</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Чернова</w:t>
            </w:r>
            <w:r w:rsidRPr="004E23AB">
              <w:rPr>
                <w:lang w:val="ru-RU"/>
              </w:rPr>
              <w:t xml:space="preserve"> </w:t>
            </w:r>
            <w:r w:rsidRPr="004E23AB">
              <w:rPr>
                <w:rFonts w:ascii="Times New Roman" w:hAnsi="Times New Roman" w:cs="Times New Roman"/>
                <w:color w:val="000000"/>
                <w:sz w:val="24"/>
                <w:szCs w:val="24"/>
                <w:lang w:val="ru-RU"/>
              </w:rPr>
              <w:t>Г.</w:t>
            </w:r>
            <w:r w:rsidRPr="004E23AB">
              <w:rPr>
                <w:lang w:val="ru-RU"/>
              </w:rPr>
              <w:t xml:space="preserve"> </w:t>
            </w:r>
            <w:r w:rsidRPr="004E23AB">
              <w:rPr>
                <w:rFonts w:ascii="Times New Roman" w:hAnsi="Times New Roman" w:cs="Times New Roman"/>
                <w:color w:val="000000"/>
                <w:sz w:val="24"/>
                <w:szCs w:val="24"/>
                <w:lang w:val="ru-RU"/>
              </w:rPr>
              <w:t>Р.,</w:t>
            </w:r>
            <w:r w:rsidRPr="004E23AB">
              <w:rPr>
                <w:lang w:val="ru-RU"/>
              </w:rPr>
              <w:t xml:space="preserve"> </w:t>
            </w:r>
            <w:r w:rsidRPr="004E23AB">
              <w:rPr>
                <w:rFonts w:ascii="Times New Roman" w:hAnsi="Times New Roman" w:cs="Times New Roman"/>
                <w:color w:val="000000"/>
                <w:sz w:val="24"/>
                <w:szCs w:val="24"/>
                <w:lang w:val="ru-RU"/>
              </w:rPr>
              <w:t>Сергеева</w:t>
            </w:r>
            <w:r w:rsidRPr="004E23AB">
              <w:rPr>
                <w:lang w:val="ru-RU"/>
              </w:rPr>
              <w:t xml:space="preserve"> </w:t>
            </w:r>
            <w:r w:rsidRPr="004E23AB">
              <w:rPr>
                <w:rFonts w:ascii="Times New Roman" w:hAnsi="Times New Roman" w:cs="Times New Roman"/>
                <w:color w:val="000000"/>
                <w:sz w:val="24"/>
                <w:szCs w:val="24"/>
                <w:lang w:val="ru-RU"/>
              </w:rPr>
              <w:t>М.</w:t>
            </w:r>
            <w:r w:rsidRPr="004E23AB">
              <w:rPr>
                <w:lang w:val="ru-RU"/>
              </w:rPr>
              <w:t xml:space="preserve"> </w:t>
            </w:r>
            <w:r w:rsidRPr="004E23AB">
              <w:rPr>
                <w:rFonts w:ascii="Times New Roman" w:hAnsi="Times New Roman" w:cs="Times New Roman"/>
                <w:color w:val="000000"/>
                <w:sz w:val="24"/>
                <w:szCs w:val="24"/>
                <w:lang w:val="ru-RU"/>
              </w:rPr>
              <w:t>В.,</w:t>
            </w:r>
            <w:r w:rsidRPr="004E23AB">
              <w:rPr>
                <w:lang w:val="ru-RU"/>
              </w:rPr>
              <w:t xml:space="preserve"> </w:t>
            </w:r>
            <w:r w:rsidRPr="004E23AB">
              <w:rPr>
                <w:rFonts w:ascii="Times New Roman" w:hAnsi="Times New Roman" w:cs="Times New Roman"/>
                <w:color w:val="000000"/>
                <w:sz w:val="24"/>
                <w:szCs w:val="24"/>
                <w:lang w:val="ru-RU"/>
              </w:rPr>
              <w:t>Беляева</w:t>
            </w:r>
            <w:r w:rsidRPr="004E23AB">
              <w:rPr>
                <w:lang w:val="ru-RU"/>
              </w:rPr>
              <w:t xml:space="preserve"> </w:t>
            </w:r>
            <w:r w:rsidRPr="004E23AB">
              <w:rPr>
                <w:rFonts w:ascii="Times New Roman" w:hAnsi="Times New Roman" w:cs="Times New Roman"/>
                <w:color w:val="000000"/>
                <w:sz w:val="24"/>
                <w:szCs w:val="24"/>
                <w:lang w:val="ru-RU"/>
              </w:rPr>
              <w:t>А.</w:t>
            </w:r>
            <w:r w:rsidRPr="004E23AB">
              <w:rPr>
                <w:lang w:val="ru-RU"/>
              </w:rPr>
              <w:t xml:space="preserve"> </w:t>
            </w:r>
            <w:r w:rsidRPr="004E23AB">
              <w:rPr>
                <w:rFonts w:ascii="Times New Roman" w:hAnsi="Times New Roman" w:cs="Times New Roman"/>
                <w:color w:val="000000"/>
                <w:sz w:val="24"/>
                <w:szCs w:val="24"/>
                <w:lang w:val="ru-RU"/>
              </w:rPr>
              <w:t>А..</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2-е</w:t>
            </w:r>
            <w:r w:rsidRPr="004E23AB">
              <w:rPr>
                <w:lang w:val="ru-RU"/>
              </w:rPr>
              <w:t xml:space="preserve"> </w:t>
            </w:r>
            <w:r w:rsidRPr="004E23AB">
              <w:rPr>
                <w:rFonts w:ascii="Times New Roman" w:hAnsi="Times New Roman" w:cs="Times New Roman"/>
                <w:color w:val="000000"/>
                <w:sz w:val="24"/>
                <w:szCs w:val="24"/>
                <w:lang w:val="ru-RU"/>
              </w:rPr>
              <w:t>изд.</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Москва:</w:t>
            </w:r>
            <w:r w:rsidRPr="004E23AB">
              <w:rPr>
                <w:lang w:val="ru-RU"/>
              </w:rPr>
              <w:t xml:space="preserve"> </w:t>
            </w:r>
            <w:r w:rsidRPr="004E23AB">
              <w:rPr>
                <w:rFonts w:ascii="Times New Roman" w:hAnsi="Times New Roman" w:cs="Times New Roman"/>
                <w:color w:val="000000"/>
                <w:sz w:val="24"/>
                <w:szCs w:val="24"/>
                <w:lang w:val="ru-RU"/>
              </w:rPr>
              <w:t>Юрайт,</w:t>
            </w:r>
            <w:r w:rsidRPr="004E23AB">
              <w:rPr>
                <w:lang w:val="ru-RU"/>
              </w:rPr>
              <w:t xml:space="preserve"> </w:t>
            </w:r>
            <w:r w:rsidRPr="004E23AB">
              <w:rPr>
                <w:rFonts w:ascii="Times New Roman" w:hAnsi="Times New Roman" w:cs="Times New Roman"/>
                <w:color w:val="000000"/>
                <w:sz w:val="24"/>
                <w:szCs w:val="24"/>
                <w:lang w:val="ru-RU"/>
              </w:rPr>
              <w:t>2020.</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203</w:t>
            </w:r>
            <w:r w:rsidRPr="004E23AB">
              <w:rPr>
                <w:lang w:val="ru-RU"/>
              </w:rPr>
              <w:t xml:space="preserve"> </w:t>
            </w:r>
            <w:r w:rsidRPr="004E23AB">
              <w:rPr>
                <w:rFonts w:ascii="Times New Roman" w:hAnsi="Times New Roman" w:cs="Times New Roman"/>
                <w:color w:val="000000"/>
                <w:sz w:val="24"/>
                <w:szCs w:val="24"/>
                <w:lang w:val="ru-RU"/>
              </w:rPr>
              <w:t>с</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Pr>
                <w:rFonts w:ascii="Times New Roman" w:hAnsi="Times New Roman" w:cs="Times New Roman"/>
                <w:color w:val="000000"/>
                <w:sz w:val="24"/>
                <w:szCs w:val="24"/>
              </w:rPr>
              <w:t>ISBN</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978-5-534-08423-8.</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Pr>
                <w:rFonts w:ascii="Times New Roman" w:hAnsi="Times New Roman" w:cs="Times New Roman"/>
                <w:color w:val="000000"/>
                <w:sz w:val="24"/>
                <w:szCs w:val="24"/>
              </w:rPr>
              <w:t>URL</w:t>
            </w:r>
            <w:r w:rsidRPr="004E23AB">
              <w:rPr>
                <w:rFonts w:ascii="Times New Roman" w:hAnsi="Times New Roman" w:cs="Times New Roman"/>
                <w:color w:val="000000"/>
                <w:sz w:val="24"/>
                <w:szCs w:val="24"/>
                <w:lang w:val="ru-RU"/>
              </w:rPr>
              <w:t>:</w:t>
            </w:r>
            <w:r w:rsidRPr="004E23AB">
              <w:rPr>
                <w:lang w:val="ru-RU"/>
              </w:rPr>
              <w:t xml:space="preserve"> </w:t>
            </w:r>
            <w:hyperlink r:id="rId4" w:history="1">
              <w:r w:rsidR="004637D2">
                <w:rPr>
                  <w:rStyle w:val="a3"/>
                  <w:lang w:val="ru-RU"/>
                </w:rPr>
                <w:t>https://urait.ru/bcode/455715</w:t>
              </w:r>
            </w:hyperlink>
            <w:r w:rsidRPr="004E23AB">
              <w:rPr>
                <w:lang w:val="ru-RU"/>
              </w:rPr>
              <w:t xml:space="preserve"> </w:t>
            </w:r>
          </w:p>
        </w:tc>
      </w:tr>
    </w:tbl>
    <w:p w:rsidR="00DE6030" w:rsidRPr="004E23AB" w:rsidRDefault="004E23AB">
      <w:pPr>
        <w:rPr>
          <w:sz w:val="0"/>
          <w:szCs w:val="0"/>
          <w:lang w:val="ru-RU"/>
        </w:rPr>
      </w:pPr>
      <w:r w:rsidRPr="004E23A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E6030" w:rsidRPr="004E23AB">
        <w:trPr>
          <w:trHeight w:hRule="exact" w:val="555"/>
        </w:trPr>
        <w:tc>
          <w:tcPr>
            <w:tcW w:w="9654" w:type="dxa"/>
            <w:gridSpan w:val="2"/>
            <w:shd w:val="clear" w:color="000000" w:fill="FFFFFF"/>
            <w:tcMar>
              <w:left w:w="34" w:type="dxa"/>
              <w:right w:w="34" w:type="dxa"/>
            </w:tcMar>
          </w:tcPr>
          <w:p w:rsidR="00DE6030" w:rsidRPr="004E23AB" w:rsidRDefault="004E23AB">
            <w:pPr>
              <w:spacing w:after="0" w:line="240" w:lineRule="auto"/>
              <w:ind w:firstLine="725"/>
              <w:jc w:val="both"/>
              <w:rPr>
                <w:sz w:val="24"/>
                <w:szCs w:val="24"/>
                <w:lang w:val="ru-RU"/>
              </w:rPr>
            </w:pPr>
            <w:r w:rsidRPr="004E23AB">
              <w:rPr>
                <w:rFonts w:ascii="Times New Roman" w:hAnsi="Times New Roman" w:cs="Times New Roman"/>
                <w:color w:val="000000"/>
                <w:sz w:val="24"/>
                <w:szCs w:val="24"/>
                <w:lang w:val="ru-RU"/>
              </w:rPr>
              <w:lastRenderedPageBreak/>
              <w:t>2.</w:t>
            </w:r>
            <w:r w:rsidRPr="004E23AB">
              <w:rPr>
                <w:lang w:val="ru-RU"/>
              </w:rPr>
              <w:t xml:space="preserve"> </w:t>
            </w:r>
            <w:r w:rsidRPr="004E23AB">
              <w:rPr>
                <w:rFonts w:ascii="Times New Roman" w:hAnsi="Times New Roman" w:cs="Times New Roman"/>
                <w:color w:val="000000"/>
                <w:sz w:val="24"/>
                <w:szCs w:val="24"/>
                <w:lang w:val="ru-RU"/>
              </w:rPr>
              <w:t>Конфликтология</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Охременко</w:t>
            </w:r>
            <w:r w:rsidRPr="004E23AB">
              <w:rPr>
                <w:lang w:val="ru-RU"/>
              </w:rPr>
              <w:t xml:space="preserve"> </w:t>
            </w:r>
            <w:r w:rsidRPr="004E23AB">
              <w:rPr>
                <w:rFonts w:ascii="Times New Roman" w:hAnsi="Times New Roman" w:cs="Times New Roman"/>
                <w:color w:val="000000"/>
                <w:sz w:val="24"/>
                <w:szCs w:val="24"/>
                <w:lang w:val="ru-RU"/>
              </w:rPr>
              <w:t>И.</w:t>
            </w:r>
            <w:r w:rsidRPr="004E23AB">
              <w:rPr>
                <w:lang w:val="ru-RU"/>
              </w:rPr>
              <w:t xml:space="preserve"> </w:t>
            </w:r>
            <w:r w:rsidRPr="004E23AB">
              <w:rPr>
                <w:rFonts w:ascii="Times New Roman" w:hAnsi="Times New Roman" w:cs="Times New Roman"/>
                <w:color w:val="000000"/>
                <w:sz w:val="24"/>
                <w:szCs w:val="24"/>
                <w:lang w:val="ru-RU"/>
              </w:rPr>
              <w:t>В..</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2-е</w:t>
            </w:r>
            <w:r w:rsidRPr="004E23AB">
              <w:rPr>
                <w:lang w:val="ru-RU"/>
              </w:rPr>
              <w:t xml:space="preserve"> </w:t>
            </w:r>
            <w:r w:rsidRPr="004E23AB">
              <w:rPr>
                <w:rFonts w:ascii="Times New Roman" w:hAnsi="Times New Roman" w:cs="Times New Roman"/>
                <w:color w:val="000000"/>
                <w:sz w:val="24"/>
                <w:szCs w:val="24"/>
                <w:lang w:val="ru-RU"/>
              </w:rPr>
              <w:t>изд.</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Москва:</w:t>
            </w:r>
            <w:r w:rsidRPr="004E23AB">
              <w:rPr>
                <w:lang w:val="ru-RU"/>
              </w:rPr>
              <w:t xml:space="preserve"> </w:t>
            </w:r>
            <w:r w:rsidRPr="004E23AB">
              <w:rPr>
                <w:rFonts w:ascii="Times New Roman" w:hAnsi="Times New Roman" w:cs="Times New Roman"/>
                <w:color w:val="000000"/>
                <w:sz w:val="24"/>
                <w:szCs w:val="24"/>
                <w:lang w:val="ru-RU"/>
              </w:rPr>
              <w:t>Юрайт,</w:t>
            </w:r>
            <w:r w:rsidRPr="004E23AB">
              <w:rPr>
                <w:lang w:val="ru-RU"/>
              </w:rPr>
              <w:t xml:space="preserve"> </w:t>
            </w:r>
            <w:r w:rsidRPr="004E23AB">
              <w:rPr>
                <w:rFonts w:ascii="Times New Roman" w:hAnsi="Times New Roman" w:cs="Times New Roman"/>
                <w:color w:val="000000"/>
                <w:sz w:val="24"/>
                <w:szCs w:val="24"/>
                <w:lang w:val="ru-RU"/>
              </w:rPr>
              <w:t>2020.</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154</w:t>
            </w:r>
            <w:r w:rsidRPr="004E23AB">
              <w:rPr>
                <w:lang w:val="ru-RU"/>
              </w:rPr>
              <w:t xml:space="preserve"> </w:t>
            </w:r>
            <w:r w:rsidRPr="004E23AB">
              <w:rPr>
                <w:rFonts w:ascii="Times New Roman" w:hAnsi="Times New Roman" w:cs="Times New Roman"/>
                <w:color w:val="000000"/>
                <w:sz w:val="24"/>
                <w:szCs w:val="24"/>
                <w:lang w:val="ru-RU"/>
              </w:rPr>
              <w:t>с</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Pr>
                <w:rFonts w:ascii="Times New Roman" w:hAnsi="Times New Roman" w:cs="Times New Roman"/>
                <w:color w:val="000000"/>
                <w:sz w:val="24"/>
                <w:szCs w:val="24"/>
              </w:rPr>
              <w:t>ISBN</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978-5-534-05147-6.</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Pr>
                <w:rFonts w:ascii="Times New Roman" w:hAnsi="Times New Roman" w:cs="Times New Roman"/>
                <w:color w:val="000000"/>
                <w:sz w:val="24"/>
                <w:szCs w:val="24"/>
              </w:rPr>
              <w:t>URL</w:t>
            </w:r>
            <w:r w:rsidRPr="004E23AB">
              <w:rPr>
                <w:rFonts w:ascii="Times New Roman" w:hAnsi="Times New Roman" w:cs="Times New Roman"/>
                <w:color w:val="000000"/>
                <w:sz w:val="24"/>
                <w:szCs w:val="24"/>
                <w:lang w:val="ru-RU"/>
              </w:rPr>
              <w:t>:</w:t>
            </w:r>
            <w:r w:rsidRPr="004E23AB">
              <w:rPr>
                <w:lang w:val="ru-RU"/>
              </w:rPr>
              <w:t xml:space="preserve"> </w:t>
            </w:r>
            <w:hyperlink r:id="rId5" w:history="1">
              <w:r w:rsidR="004637D2">
                <w:rPr>
                  <w:rStyle w:val="a3"/>
                  <w:lang w:val="ru-RU"/>
                </w:rPr>
                <w:t>https://urait.ru/bcode/454086</w:t>
              </w:r>
            </w:hyperlink>
            <w:r w:rsidRPr="004E23AB">
              <w:rPr>
                <w:lang w:val="ru-RU"/>
              </w:rPr>
              <w:t xml:space="preserve"> </w:t>
            </w:r>
          </w:p>
        </w:tc>
      </w:tr>
      <w:tr w:rsidR="00DE6030">
        <w:trPr>
          <w:trHeight w:hRule="exact" w:val="304"/>
        </w:trPr>
        <w:tc>
          <w:tcPr>
            <w:tcW w:w="285" w:type="dxa"/>
          </w:tcPr>
          <w:p w:rsidR="00DE6030" w:rsidRPr="004E23AB" w:rsidRDefault="00DE6030">
            <w:pPr>
              <w:rPr>
                <w:lang w:val="ru-RU"/>
              </w:rPr>
            </w:pPr>
          </w:p>
        </w:tc>
        <w:tc>
          <w:tcPr>
            <w:tcW w:w="9370" w:type="dxa"/>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i/>
                <w:color w:val="000000"/>
                <w:sz w:val="24"/>
                <w:szCs w:val="24"/>
              </w:rPr>
              <w:t>Дополнительная:</w:t>
            </w:r>
          </w:p>
        </w:tc>
      </w:tr>
      <w:tr w:rsidR="00DE6030" w:rsidRPr="004E23AB">
        <w:trPr>
          <w:trHeight w:hRule="exact" w:val="799"/>
        </w:trPr>
        <w:tc>
          <w:tcPr>
            <w:tcW w:w="9654" w:type="dxa"/>
            <w:gridSpan w:val="2"/>
            <w:shd w:val="clear" w:color="000000" w:fill="FFFFFF"/>
            <w:tcMar>
              <w:left w:w="34" w:type="dxa"/>
              <w:right w:w="34" w:type="dxa"/>
            </w:tcMar>
          </w:tcPr>
          <w:p w:rsidR="00DE6030" w:rsidRPr="004E23AB" w:rsidRDefault="004E23AB">
            <w:pPr>
              <w:spacing w:after="0" w:line="240" w:lineRule="auto"/>
              <w:ind w:firstLine="725"/>
              <w:jc w:val="both"/>
              <w:rPr>
                <w:sz w:val="24"/>
                <w:szCs w:val="24"/>
                <w:lang w:val="ru-RU"/>
              </w:rPr>
            </w:pPr>
            <w:r w:rsidRPr="004E23AB">
              <w:rPr>
                <w:rFonts w:ascii="Times New Roman" w:hAnsi="Times New Roman" w:cs="Times New Roman"/>
                <w:color w:val="000000"/>
                <w:sz w:val="24"/>
                <w:szCs w:val="24"/>
                <w:lang w:val="ru-RU"/>
              </w:rPr>
              <w:t>1.</w:t>
            </w:r>
            <w:r w:rsidRPr="004E23AB">
              <w:rPr>
                <w:lang w:val="ru-RU"/>
              </w:rPr>
              <w:t xml:space="preserve"> </w:t>
            </w:r>
            <w:r w:rsidRPr="004E23AB">
              <w:rPr>
                <w:rFonts w:ascii="Times New Roman" w:hAnsi="Times New Roman" w:cs="Times New Roman"/>
                <w:color w:val="000000"/>
                <w:sz w:val="24"/>
                <w:szCs w:val="24"/>
                <w:lang w:val="ru-RU"/>
              </w:rPr>
              <w:t>Психология</w:t>
            </w:r>
            <w:r w:rsidRPr="004E23AB">
              <w:rPr>
                <w:lang w:val="ru-RU"/>
              </w:rPr>
              <w:t xml:space="preserve"> </w:t>
            </w:r>
            <w:r w:rsidRPr="004E23AB">
              <w:rPr>
                <w:rFonts w:ascii="Times New Roman" w:hAnsi="Times New Roman" w:cs="Times New Roman"/>
                <w:color w:val="000000"/>
                <w:sz w:val="24"/>
                <w:szCs w:val="24"/>
                <w:lang w:val="ru-RU"/>
              </w:rPr>
              <w:t>конфликтной</w:t>
            </w:r>
            <w:r w:rsidRPr="004E23AB">
              <w:rPr>
                <w:lang w:val="ru-RU"/>
              </w:rPr>
              <w:t xml:space="preserve"> </w:t>
            </w:r>
            <w:r w:rsidRPr="004E23AB">
              <w:rPr>
                <w:rFonts w:ascii="Times New Roman" w:hAnsi="Times New Roman" w:cs="Times New Roman"/>
                <w:color w:val="000000"/>
                <w:sz w:val="24"/>
                <w:szCs w:val="24"/>
                <w:lang w:val="ru-RU"/>
              </w:rPr>
              <w:t>компетентности</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Кашапов</w:t>
            </w:r>
            <w:r w:rsidRPr="004E23AB">
              <w:rPr>
                <w:lang w:val="ru-RU"/>
              </w:rPr>
              <w:t xml:space="preserve"> </w:t>
            </w:r>
            <w:r w:rsidRPr="004E23AB">
              <w:rPr>
                <w:rFonts w:ascii="Times New Roman" w:hAnsi="Times New Roman" w:cs="Times New Roman"/>
                <w:color w:val="000000"/>
                <w:sz w:val="24"/>
                <w:szCs w:val="24"/>
                <w:lang w:val="ru-RU"/>
              </w:rPr>
              <w:t>М.</w:t>
            </w:r>
            <w:r w:rsidRPr="004E23AB">
              <w:rPr>
                <w:lang w:val="ru-RU"/>
              </w:rPr>
              <w:t xml:space="preserve"> </w:t>
            </w:r>
            <w:r w:rsidRPr="004E23AB">
              <w:rPr>
                <w:rFonts w:ascii="Times New Roman" w:hAnsi="Times New Roman" w:cs="Times New Roman"/>
                <w:color w:val="000000"/>
                <w:sz w:val="24"/>
                <w:szCs w:val="24"/>
                <w:lang w:val="ru-RU"/>
              </w:rPr>
              <w:t>М.,</w:t>
            </w:r>
            <w:r w:rsidRPr="004E23AB">
              <w:rPr>
                <w:lang w:val="ru-RU"/>
              </w:rPr>
              <w:t xml:space="preserve"> </w:t>
            </w:r>
            <w:r w:rsidRPr="004E23AB">
              <w:rPr>
                <w:rFonts w:ascii="Times New Roman" w:hAnsi="Times New Roman" w:cs="Times New Roman"/>
                <w:color w:val="000000"/>
                <w:sz w:val="24"/>
                <w:szCs w:val="24"/>
                <w:lang w:val="ru-RU"/>
              </w:rPr>
              <w:t>Башкин</w:t>
            </w:r>
            <w:r w:rsidRPr="004E23AB">
              <w:rPr>
                <w:lang w:val="ru-RU"/>
              </w:rPr>
              <w:t xml:space="preserve"> </w:t>
            </w:r>
            <w:r w:rsidRPr="004E23AB">
              <w:rPr>
                <w:rFonts w:ascii="Times New Roman" w:hAnsi="Times New Roman" w:cs="Times New Roman"/>
                <w:color w:val="000000"/>
                <w:sz w:val="24"/>
                <w:szCs w:val="24"/>
                <w:lang w:val="ru-RU"/>
              </w:rPr>
              <w:t>М.</w:t>
            </w:r>
            <w:r w:rsidRPr="004E23AB">
              <w:rPr>
                <w:lang w:val="ru-RU"/>
              </w:rPr>
              <w:t xml:space="preserve"> </w:t>
            </w:r>
            <w:r w:rsidRPr="004E23AB">
              <w:rPr>
                <w:rFonts w:ascii="Times New Roman" w:hAnsi="Times New Roman" w:cs="Times New Roman"/>
                <w:color w:val="000000"/>
                <w:sz w:val="24"/>
                <w:szCs w:val="24"/>
                <w:lang w:val="ru-RU"/>
              </w:rPr>
              <w:t>В..</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2-е</w:t>
            </w:r>
            <w:r w:rsidRPr="004E23AB">
              <w:rPr>
                <w:lang w:val="ru-RU"/>
              </w:rPr>
              <w:t xml:space="preserve"> </w:t>
            </w:r>
            <w:r w:rsidRPr="004E23AB">
              <w:rPr>
                <w:rFonts w:ascii="Times New Roman" w:hAnsi="Times New Roman" w:cs="Times New Roman"/>
                <w:color w:val="000000"/>
                <w:sz w:val="24"/>
                <w:szCs w:val="24"/>
                <w:lang w:val="ru-RU"/>
              </w:rPr>
              <w:t>изд.</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Москва:</w:t>
            </w:r>
            <w:r w:rsidRPr="004E23AB">
              <w:rPr>
                <w:lang w:val="ru-RU"/>
              </w:rPr>
              <w:t xml:space="preserve"> </w:t>
            </w:r>
            <w:r w:rsidRPr="004E23AB">
              <w:rPr>
                <w:rFonts w:ascii="Times New Roman" w:hAnsi="Times New Roman" w:cs="Times New Roman"/>
                <w:color w:val="000000"/>
                <w:sz w:val="24"/>
                <w:szCs w:val="24"/>
                <w:lang w:val="ru-RU"/>
              </w:rPr>
              <w:t>Юрайт,</w:t>
            </w:r>
            <w:r w:rsidRPr="004E23AB">
              <w:rPr>
                <w:lang w:val="ru-RU"/>
              </w:rPr>
              <w:t xml:space="preserve"> </w:t>
            </w:r>
            <w:r w:rsidRPr="004E23AB">
              <w:rPr>
                <w:rFonts w:ascii="Times New Roman" w:hAnsi="Times New Roman" w:cs="Times New Roman"/>
                <w:color w:val="000000"/>
                <w:sz w:val="24"/>
                <w:szCs w:val="24"/>
                <w:lang w:val="ru-RU"/>
              </w:rPr>
              <w:t>2020.</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124</w:t>
            </w:r>
            <w:r w:rsidRPr="004E23AB">
              <w:rPr>
                <w:lang w:val="ru-RU"/>
              </w:rPr>
              <w:t xml:space="preserve"> </w:t>
            </w:r>
            <w:r w:rsidRPr="004E23AB">
              <w:rPr>
                <w:rFonts w:ascii="Times New Roman" w:hAnsi="Times New Roman" w:cs="Times New Roman"/>
                <w:color w:val="000000"/>
                <w:sz w:val="24"/>
                <w:szCs w:val="24"/>
                <w:lang w:val="ru-RU"/>
              </w:rPr>
              <w:t>с</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Pr>
                <w:rFonts w:ascii="Times New Roman" w:hAnsi="Times New Roman" w:cs="Times New Roman"/>
                <w:color w:val="000000"/>
                <w:sz w:val="24"/>
                <w:szCs w:val="24"/>
              </w:rPr>
              <w:t>ISBN</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978-5-534-05647-1.</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Pr>
                <w:rFonts w:ascii="Times New Roman" w:hAnsi="Times New Roman" w:cs="Times New Roman"/>
                <w:color w:val="000000"/>
                <w:sz w:val="24"/>
                <w:szCs w:val="24"/>
              </w:rPr>
              <w:t>URL</w:t>
            </w:r>
            <w:r w:rsidRPr="004E23AB">
              <w:rPr>
                <w:rFonts w:ascii="Times New Roman" w:hAnsi="Times New Roman" w:cs="Times New Roman"/>
                <w:color w:val="000000"/>
                <w:sz w:val="24"/>
                <w:szCs w:val="24"/>
                <w:lang w:val="ru-RU"/>
              </w:rPr>
              <w:t>:</w:t>
            </w:r>
            <w:r w:rsidRPr="004E23AB">
              <w:rPr>
                <w:lang w:val="ru-RU"/>
              </w:rPr>
              <w:t xml:space="preserve"> </w:t>
            </w:r>
            <w:hyperlink r:id="rId6" w:history="1">
              <w:r w:rsidR="004637D2">
                <w:rPr>
                  <w:rStyle w:val="a3"/>
                  <w:lang w:val="ru-RU"/>
                </w:rPr>
                <w:t>https://urait.ru/bcode/454225</w:t>
              </w:r>
            </w:hyperlink>
            <w:r w:rsidRPr="004E23AB">
              <w:rPr>
                <w:lang w:val="ru-RU"/>
              </w:rPr>
              <w:t xml:space="preserve"> </w:t>
            </w:r>
          </w:p>
        </w:tc>
      </w:tr>
      <w:tr w:rsidR="00DE6030" w:rsidRPr="004E23AB">
        <w:trPr>
          <w:trHeight w:hRule="exact" w:val="555"/>
        </w:trPr>
        <w:tc>
          <w:tcPr>
            <w:tcW w:w="9654" w:type="dxa"/>
            <w:gridSpan w:val="2"/>
            <w:shd w:val="clear" w:color="000000" w:fill="FFFFFF"/>
            <w:tcMar>
              <w:left w:w="34" w:type="dxa"/>
              <w:right w:w="34" w:type="dxa"/>
            </w:tcMar>
          </w:tcPr>
          <w:p w:rsidR="00DE6030" w:rsidRPr="004E23AB" w:rsidRDefault="004E23AB">
            <w:pPr>
              <w:spacing w:after="0" w:line="240" w:lineRule="auto"/>
              <w:ind w:firstLine="725"/>
              <w:jc w:val="both"/>
              <w:rPr>
                <w:sz w:val="24"/>
                <w:szCs w:val="24"/>
                <w:lang w:val="ru-RU"/>
              </w:rPr>
            </w:pPr>
            <w:r w:rsidRPr="004E23AB">
              <w:rPr>
                <w:rFonts w:ascii="Times New Roman" w:hAnsi="Times New Roman" w:cs="Times New Roman"/>
                <w:color w:val="000000"/>
                <w:sz w:val="24"/>
                <w:szCs w:val="24"/>
                <w:lang w:val="ru-RU"/>
              </w:rPr>
              <w:t>2.</w:t>
            </w:r>
            <w:r w:rsidRPr="004E23AB">
              <w:rPr>
                <w:lang w:val="ru-RU"/>
              </w:rPr>
              <w:t xml:space="preserve"> </w:t>
            </w:r>
            <w:r w:rsidRPr="004E23AB">
              <w:rPr>
                <w:rFonts w:ascii="Times New Roman" w:hAnsi="Times New Roman" w:cs="Times New Roman"/>
                <w:color w:val="000000"/>
                <w:sz w:val="24"/>
                <w:szCs w:val="24"/>
                <w:lang w:val="ru-RU"/>
              </w:rPr>
              <w:t>Управление</w:t>
            </w:r>
            <w:r w:rsidRPr="004E23AB">
              <w:rPr>
                <w:lang w:val="ru-RU"/>
              </w:rPr>
              <w:t xml:space="preserve"> </w:t>
            </w:r>
            <w:r w:rsidRPr="004E23AB">
              <w:rPr>
                <w:rFonts w:ascii="Times New Roman" w:hAnsi="Times New Roman" w:cs="Times New Roman"/>
                <w:color w:val="000000"/>
                <w:sz w:val="24"/>
                <w:szCs w:val="24"/>
                <w:lang w:val="ru-RU"/>
              </w:rPr>
              <w:t>конфликтами</w:t>
            </w:r>
            <w:r w:rsidRPr="004E23AB">
              <w:rPr>
                <w:lang w:val="ru-RU"/>
              </w:rPr>
              <w:t xml:space="preserve"> </w:t>
            </w:r>
            <w:r w:rsidRPr="004E23AB">
              <w:rPr>
                <w:rFonts w:ascii="Times New Roman" w:hAnsi="Times New Roman" w:cs="Times New Roman"/>
                <w:color w:val="000000"/>
                <w:sz w:val="24"/>
                <w:szCs w:val="24"/>
                <w:lang w:val="ru-RU"/>
              </w:rPr>
              <w:t>в</w:t>
            </w:r>
            <w:r w:rsidRPr="004E23AB">
              <w:rPr>
                <w:lang w:val="ru-RU"/>
              </w:rPr>
              <w:t xml:space="preserve"> </w:t>
            </w:r>
            <w:r w:rsidRPr="004E23AB">
              <w:rPr>
                <w:rFonts w:ascii="Times New Roman" w:hAnsi="Times New Roman" w:cs="Times New Roman"/>
                <w:color w:val="000000"/>
                <w:sz w:val="24"/>
                <w:szCs w:val="24"/>
                <w:lang w:val="ru-RU"/>
              </w:rPr>
              <w:t>организации</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Емельянов</w:t>
            </w:r>
            <w:r w:rsidRPr="004E23AB">
              <w:rPr>
                <w:lang w:val="ru-RU"/>
              </w:rPr>
              <w:t xml:space="preserve"> </w:t>
            </w:r>
            <w:r w:rsidRPr="004E23AB">
              <w:rPr>
                <w:rFonts w:ascii="Times New Roman" w:hAnsi="Times New Roman" w:cs="Times New Roman"/>
                <w:color w:val="000000"/>
                <w:sz w:val="24"/>
                <w:szCs w:val="24"/>
                <w:lang w:val="ru-RU"/>
              </w:rPr>
              <w:t>С.</w:t>
            </w:r>
            <w:r w:rsidRPr="004E23AB">
              <w:rPr>
                <w:lang w:val="ru-RU"/>
              </w:rPr>
              <w:t xml:space="preserve"> </w:t>
            </w:r>
            <w:r w:rsidRPr="004E23AB">
              <w:rPr>
                <w:rFonts w:ascii="Times New Roman" w:hAnsi="Times New Roman" w:cs="Times New Roman"/>
                <w:color w:val="000000"/>
                <w:sz w:val="24"/>
                <w:szCs w:val="24"/>
                <w:lang w:val="ru-RU"/>
              </w:rPr>
              <w:t>М..</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2-е</w:t>
            </w:r>
            <w:r w:rsidRPr="004E23AB">
              <w:rPr>
                <w:lang w:val="ru-RU"/>
              </w:rPr>
              <w:t xml:space="preserve"> </w:t>
            </w:r>
            <w:r w:rsidRPr="004E23AB">
              <w:rPr>
                <w:rFonts w:ascii="Times New Roman" w:hAnsi="Times New Roman" w:cs="Times New Roman"/>
                <w:color w:val="000000"/>
                <w:sz w:val="24"/>
                <w:szCs w:val="24"/>
                <w:lang w:val="ru-RU"/>
              </w:rPr>
              <w:t>изд.</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Москва:</w:t>
            </w:r>
            <w:r w:rsidRPr="004E23AB">
              <w:rPr>
                <w:lang w:val="ru-RU"/>
              </w:rPr>
              <w:t xml:space="preserve"> </w:t>
            </w:r>
            <w:r w:rsidRPr="004E23AB">
              <w:rPr>
                <w:rFonts w:ascii="Times New Roman" w:hAnsi="Times New Roman" w:cs="Times New Roman"/>
                <w:color w:val="000000"/>
                <w:sz w:val="24"/>
                <w:szCs w:val="24"/>
                <w:lang w:val="ru-RU"/>
              </w:rPr>
              <w:t>Юрайт,</w:t>
            </w:r>
            <w:r w:rsidRPr="004E23AB">
              <w:rPr>
                <w:lang w:val="ru-RU"/>
              </w:rPr>
              <w:t xml:space="preserve"> </w:t>
            </w:r>
            <w:r w:rsidRPr="004E23AB">
              <w:rPr>
                <w:rFonts w:ascii="Times New Roman" w:hAnsi="Times New Roman" w:cs="Times New Roman"/>
                <w:color w:val="000000"/>
                <w:sz w:val="24"/>
                <w:szCs w:val="24"/>
                <w:lang w:val="ru-RU"/>
              </w:rPr>
              <w:t>2020.</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219</w:t>
            </w:r>
            <w:r w:rsidRPr="004E23AB">
              <w:rPr>
                <w:lang w:val="ru-RU"/>
              </w:rPr>
              <w:t xml:space="preserve"> </w:t>
            </w:r>
            <w:r w:rsidRPr="004E23AB">
              <w:rPr>
                <w:rFonts w:ascii="Times New Roman" w:hAnsi="Times New Roman" w:cs="Times New Roman"/>
                <w:color w:val="000000"/>
                <w:sz w:val="24"/>
                <w:szCs w:val="24"/>
                <w:lang w:val="ru-RU"/>
              </w:rPr>
              <w:t>с</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Pr>
                <w:rFonts w:ascii="Times New Roman" w:hAnsi="Times New Roman" w:cs="Times New Roman"/>
                <w:color w:val="000000"/>
                <w:sz w:val="24"/>
                <w:szCs w:val="24"/>
              </w:rPr>
              <w:t>ISBN</w:t>
            </w:r>
            <w:r w:rsidRPr="004E23AB">
              <w:rPr>
                <w:rFonts w:ascii="Times New Roman" w:hAnsi="Times New Roman" w:cs="Times New Roman"/>
                <w:color w:val="000000"/>
                <w:sz w:val="24"/>
                <w:szCs w:val="24"/>
                <w:lang w:val="ru-RU"/>
              </w:rPr>
              <w:t>:</w:t>
            </w:r>
            <w:r w:rsidRPr="004E23AB">
              <w:rPr>
                <w:lang w:val="ru-RU"/>
              </w:rPr>
              <w:t xml:space="preserve"> </w:t>
            </w:r>
            <w:r w:rsidRPr="004E23AB">
              <w:rPr>
                <w:rFonts w:ascii="Times New Roman" w:hAnsi="Times New Roman" w:cs="Times New Roman"/>
                <w:color w:val="000000"/>
                <w:sz w:val="24"/>
                <w:szCs w:val="24"/>
                <w:lang w:val="ru-RU"/>
              </w:rPr>
              <w:t>978-5-534-07226-6.</w:t>
            </w:r>
            <w:r w:rsidRPr="004E23AB">
              <w:rPr>
                <w:lang w:val="ru-RU"/>
              </w:rPr>
              <w:t xml:space="preserve"> </w:t>
            </w:r>
            <w:r w:rsidRPr="004E23AB">
              <w:rPr>
                <w:rFonts w:ascii="Times New Roman" w:hAnsi="Times New Roman" w:cs="Times New Roman"/>
                <w:color w:val="000000"/>
                <w:sz w:val="24"/>
                <w:szCs w:val="24"/>
                <w:lang w:val="ru-RU"/>
              </w:rPr>
              <w:t>-</w:t>
            </w:r>
            <w:r w:rsidRPr="004E23AB">
              <w:rPr>
                <w:lang w:val="ru-RU"/>
              </w:rPr>
              <w:t xml:space="preserve"> </w:t>
            </w:r>
            <w:r>
              <w:rPr>
                <w:rFonts w:ascii="Times New Roman" w:hAnsi="Times New Roman" w:cs="Times New Roman"/>
                <w:color w:val="000000"/>
                <w:sz w:val="24"/>
                <w:szCs w:val="24"/>
              </w:rPr>
              <w:t>URL</w:t>
            </w:r>
            <w:r w:rsidRPr="004E23AB">
              <w:rPr>
                <w:rFonts w:ascii="Times New Roman" w:hAnsi="Times New Roman" w:cs="Times New Roman"/>
                <w:color w:val="000000"/>
                <w:sz w:val="24"/>
                <w:szCs w:val="24"/>
                <w:lang w:val="ru-RU"/>
              </w:rPr>
              <w:t>:</w:t>
            </w:r>
            <w:r w:rsidRPr="004E23AB">
              <w:rPr>
                <w:lang w:val="ru-RU"/>
              </w:rPr>
              <w:t xml:space="preserve"> </w:t>
            </w:r>
            <w:hyperlink r:id="rId7" w:history="1">
              <w:r w:rsidR="004637D2">
                <w:rPr>
                  <w:rStyle w:val="a3"/>
                  <w:lang w:val="ru-RU"/>
                </w:rPr>
                <w:t>https://urait.ru/bcode/453485</w:t>
              </w:r>
            </w:hyperlink>
            <w:r w:rsidRPr="004E23AB">
              <w:rPr>
                <w:lang w:val="ru-RU"/>
              </w:rPr>
              <w:t xml:space="preserve"> </w:t>
            </w:r>
          </w:p>
        </w:tc>
      </w:tr>
      <w:tr w:rsidR="00DE6030" w:rsidRPr="004E23AB">
        <w:trPr>
          <w:trHeight w:hRule="exact" w:val="585"/>
        </w:trPr>
        <w:tc>
          <w:tcPr>
            <w:tcW w:w="9654" w:type="dxa"/>
            <w:gridSpan w:val="2"/>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E6030" w:rsidRPr="004E23AB">
        <w:trPr>
          <w:trHeight w:hRule="exact" w:val="9751"/>
        </w:trPr>
        <w:tc>
          <w:tcPr>
            <w:tcW w:w="9654" w:type="dxa"/>
            <w:gridSpan w:val="2"/>
            <w:shd w:val="clear" w:color="000000" w:fill="FFFFFF"/>
            <w:tcMar>
              <w:left w:w="34" w:type="dxa"/>
              <w:right w:w="34" w:type="dxa"/>
            </w:tcMar>
          </w:tcPr>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E23AB">
              <w:rPr>
                <w:rFonts w:ascii="Times New Roman" w:hAnsi="Times New Roman" w:cs="Times New Roman"/>
                <w:color w:val="000000"/>
                <w:sz w:val="24"/>
                <w:szCs w:val="24"/>
                <w:lang w:val="ru-RU"/>
              </w:rPr>
              <w:t xml:space="preserve">  Режим доступа: </w:t>
            </w:r>
            <w:hyperlink r:id="rId8" w:history="1">
              <w:r w:rsidR="004637D2">
                <w:rPr>
                  <w:rStyle w:val="a3"/>
                  <w:rFonts w:ascii="Times New Roman" w:hAnsi="Times New Roman" w:cs="Times New Roman"/>
                  <w:sz w:val="24"/>
                  <w:szCs w:val="24"/>
                  <w:lang w:val="ru-RU"/>
                </w:rPr>
                <w:t>http://www.iprbookshop.ru</w:t>
              </w:r>
            </w:hyperlink>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2.    ЭБС издательства «Юрайт» Режим доступа: </w:t>
            </w:r>
            <w:hyperlink r:id="rId9" w:history="1">
              <w:r w:rsidR="004637D2">
                <w:rPr>
                  <w:rStyle w:val="a3"/>
                  <w:rFonts w:ascii="Times New Roman" w:hAnsi="Times New Roman" w:cs="Times New Roman"/>
                  <w:sz w:val="24"/>
                  <w:szCs w:val="24"/>
                  <w:lang w:val="ru-RU"/>
                </w:rPr>
                <w:t>http://biblio-online.ru</w:t>
              </w:r>
            </w:hyperlink>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4637D2">
                <w:rPr>
                  <w:rStyle w:val="a3"/>
                  <w:rFonts w:ascii="Times New Roman" w:hAnsi="Times New Roman" w:cs="Times New Roman"/>
                  <w:sz w:val="24"/>
                  <w:szCs w:val="24"/>
                  <w:lang w:val="ru-RU"/>
                </w:rPr>
                <w:t>http://window.edu.ru/</w:t>
              </w:r>
            </w:hyperlink>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E23A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E23A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E23AB">
              <w:rPr>
                <w:rFonts w:ascii="Times New Roman" w:hAnsi="Times New Roman" w:cs="Times New Roman"/>
                <w:color w:val="000000"/>
                <w:sz w:val="24"/>
                <w:szCs w:val="24"/>
                <w:lang w:val="ru-RU"/>
              </w:rPr>
              <w:t xml:space="preserve"> Режим доступа: </w:t>
            </w:r>
            <w:hyperlink r:id="rId11" w:history="1">
              <w:r w:rsidR="004637D2">
                <w:rPr>
                  <w:rStyle w:val="a3"/>
                  <w:rFonts w:ascii="Times New Roman" w:hAnsi="Times New Roman" w:cs="Times New Roman"/>
                  <w:sz w:val="24"/>
                  <w:szCs w:val="24"/>
                  <w:lang w:val="ru-RU"/>
                </w:rPr>
                <w:t>http://elibrary.ru</w:t>
              </w:r>
            </w:hyperlink>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E23AB">
              <w:rPr>
                <w:rFonts w:ascii="Times New Roman" w:hAnsi="Times New Roman" w:cs="Times New Roman"/>
                <w:color w:val="000000"/>
                <w:sz w:val="24"/>
                <w:szCs w:val="24"/>
                <w:lang w:val="ru-RU"/>
              </w:rPr>
              <w:t xml:space="preserve"> Режим доступа:  </w:t>
            </w:r>
            <w:hyperlink r:id="rId12" w:history="1">
              <w:r w:rsidR="004637D2">
                <w:rPr>
                  <w:rStyle w:val="a3"/>
                  <w:rFonts w:ascii="Times New Roman" w:hAnsi="Times New Roman" w:cs="Times New Roman"/>
                  <w:sz w:val="24"/>
                  <w:szCs w:val="24"/>
                  <w:lang w:val="ru-RU"/>
                </w:rPr>
                <w:t>http://www.sciencedirect.com</w:t>
              </w:r>
            </w:hyperlink>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0F0804">
                <w:rPr>
                  <w:rStyle w:val="a3"/>
                  <w:rFonts w:ascii="Times New Roman" w:hAnsi="Times New Roman" w:cs="Times New Roman"/>
                  <w:sz w:val="24"/>
                  <w:szCs w:val="24"/>
                </w:rPr>
                <w:t>www.edu.ru</w:t>
              </w:r>
            </w:hyperlink>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4637D2">
                <w:rPr>
                  <w:rStyle w:val="a3"/>
                  <w:rFonts w:ascii="Times New Roman" w:hAnsi="Times New Roman" w:cs="Times New Roman"/>
                  <w:sz w:val="24"/>
                  <w:szCs w:val="24"/>
                  <w:lang w:val="ru-RU"/>
                </w:rPr>
                <w:t>http://journals.cambridge.org</w:t>
              </w:r>
            </w:hyperlink>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4637D2">
                <w:rPr>
                  <w:rStyle w:val="a3"/>
                  <w:rFonts w:ascii="Times New Roman" w:hAnsi="Times New Roman" w:cs="Times New Roman"/>
                  <w:sz w:val="24"/>
                  <w:szCs w:val="24"/>
                  <w:lang w:val="ru-RU"/>
                </w:rPr>
                <w:t>http://www.oxfordjoumals.org</w:t>
              </w:r>
            </w:hyperlink>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4637D2">
                <w:rPr>
                  <w:rStyle w:val="a3"/>
                  <w:rFonts w:ascii="Times New Roman" w:hAnsi="Times New Roman" w:cs="Times New Roman"/>
                  <w:sz w:val="24"/>
                  <w:szCs w:val="24"/>
                  <w:lang w:val="ru-RU"/>
                </w:rPr>
                <w:t>http://dic.academic.ru/</w:t>
              </w:r>
            </w:hyperlink>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4637D2">
                <w:rPr>
                  <w:rStyle w:val="a3"/>
                  <w:rFonts w:ascii="Times New Roman" w:hAnsi="Times New Roman" w:cs="Times New Roman"/>
                  <w:sz w:val="24"/>
                  <w:szCs w:val="24"/>
                  <w:lang w:val="ru-RU"/>
                </w:rPr>
                <w:t>http://www.benran.ru</w:t>
              </w:r>
            </w:hyperlink>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11.   Сайт Госкомстата РФ. Режим доступа: </w:t>
            </w:r>
            <w:hyperlink r:id="rId18" w:history="1">
              <w:r w:rsidR="004637D2">
                <w:rPr>
                  <w:rStyle w:val="a3"/>
                  <w:rFonts w:ascii="Times New Roman" w:hAnsi="Times New Roman" w:cs="Times New Roman"/>
                  <w:sz w:val="24"/>
                  <w:szCs w:val="24"/>
                  <w:lang w:val="ru-RU"/>
                </w:rPr>
                <w:t>http://www.gks.ru</w:t>
              </w:r>
            </w:hyperlink>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4637D2">
                <w:rPr>
                  <w:rStyle w:val="a3"/>
                  <w:rFonts w:ascii="Times New Roman" w:hAnsi="Times New Roman" w:cs="Times New Roman"/>
                  <w:sz w:val="24"/>
                  <w:szCs w:val="24"/>
                  <w:lang w:val="ru-RU"/>
                </w:rPr>
                <w:t>http://diss.rsl.ru</w:t>
              </w:r>
            </w:hyperlink>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4637D2">
                <w:rPr>
                  <w:rStyle w:val="a3"/>
                  <w:rFonts w:ascii="Times New Roman" w:hAnsi="Times New Roman" w:cs="Times New Roman"/>
                  <w:sz w:val="24"/>
                  <w:szCs w:val="24"/>
                  <w:lang w:val="ru-RU"/>
                </w:rPr>
                <w:t>http://ru.spinform.ru</w:t>
              </w:r>
            </w:hyperlink>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E6030" w:rsidRPr="004E23AB">
        <w:trPr>
          <w:trHeight w:hRule="exact" w:val="314"/>
        </w:trPr>
        <w:tc>
          <w:tcPr>
            <w:tcW w:w="9654" w:type="dxa"/>
            <w:gridSpan w:val="2"/>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E6030" w:rsidRPr="004E23AB">
        <w:trPr>
          <w:trHeight w:hRule="exact" w:val="2525"/>
        </w:trPr>
        <w:tc>
          <w:tcPr>
            <w:tcW w:w="9654" w:type="dxa"/>
            <w:gridSpan w:val="2"/>
            <w:shd w:val="clear" w:color="000000" w:fill="FFFFFF"/>
            <w:tcMar>
              <w:left w:w="34" w:type="dxa"/>
              <w:right w:w="34" w:type="dxa"/>
            </w:tcMar>
          </w:tcPr>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DE6030" w:rsidRPr="004E23AB" w:rsidRDefault="004E23AB">
      <w:pPr>
        <w:rPr>
          <w:sz w:val="0"/>
          <w:szCs w:val="0"/>
          <w:lang w:val="ru-RU"/>
        </w:rPr>
      </w:pPr>
      <w:r w:rsidRPr="004E23A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6030" w:rsidRPr="004E23AB">
        <w:trPr>
          <w:trHeight w:hRule="exact" w:val="11289"/>
        </w:trPr>
        <w:tc>
          <w:tcPr>
            <w:tcW w:w="9654" w:type="dxa"/>
            <w:shd w:val="clear" w:color="000000" w:fill="FFFFFF"/>
            <w:tcMar>
              <w:left w:w="34" w:type="dxa"/>
              <w:right w:w="34" w:type="dxa"/>
            </w:tcMar>
          </w:tcPr>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E6030" w:rsidRPr="004E23AB" w:rsidRDefault="004E23AB">
            <w:pPr>
              <w:spacing w:after="0" w:line="240" w:lineRule="auto"/>
              <w:jc w:val="both"/>
              <w:rPr>
                <w:sz w:val="24"/>
                <w:szCs w:val="24"/>
                <w:lang w:val="ru-RU"/>
              </w:rPr>
            </w:pPr>
            <w:r>
              <w:rPr>
                <w:rFonts w:ascii="Times New Roman" w:hAnsi="Times New Roman" w:cs="Times New Roman"/>
                <w:color w:val="000000"/>
                <w:sz w:val="24"/>
                <w:szCs w:val="24"/>
              </w:rPr>
              <w:t>⦁</w:t>
            </w:r>
            <w:r w:rsidRPr="004E23A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E6030" w:rsidRPr="004E23AB" w:rsidRDefault="004E23AB">
            <w:pPr>
              <w:spacing w:after="0" w:line="240" w:lineRule="auto"/>
              <w:jc w:val="both"/>
              <w:rPr>
                <w:sz w:val="24"/>
                <w:szCs w:val="24"/>
                <w:lang w:val="ru-RU"/>
              </w:rPr>
            </w:pPr>
            <w:r>
              <w:rPr>
                <w:rFonts w:ascii="Times New Roman" w:hAnsi="Times New Roman" w:cs="Times New Roman"/>
                <w:color w:val="000000"/>
                <w:sz w:val="24"/>
                <w:szCs w:val="24"/>
              </w:rPr>
              <w:t>⦁</w:t>
            </w:r>
            <w:r w:rsidRPr="004E23A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E6030" w:rsidRPr="004E23AB" w:rsidRDefault="004E23AB">
            <w:pPr>
              <w:spacing w:after="0" w:line="240" w:lineRule="auto"/>
              <w:jc w:val="both"/>
              <w:rPr>
                <w:sz w:val="24"/>
                <w:szCs w:val="24"/>
                <w:lang w:val="ru-RU"/>
              </w:rPr>
            </w:pPr>
            <w:r>
              <w:rPr>
                <w:rFonts w:ascii="Times New Roman" w:hAnsi="Times New Roman" w:cs="Times New Roman"/>
                <w:color w:val="000000"/>
                <w:sz w:val="24"/>
                <w:szCs w:val="24"/>
              </w:rPr>
              <w:t>⦁</w:t>
            </w:r>
            <w:r w:rsidRPr="004E23A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E6030" w:rsidRPr="004E23AB" w:rsidRDefault="004E23AB">
            <w:pPr>
              <w:spacing w:after="0" w:line="240" w:lineRule="auto"/>
              <w:jc w:val="both"/>
              <w:rPr>
                <w:sz w:val="24"/>
                <w:szCs w:val="24"/>
                <w:lang w:val="ru-RU"/>
              </w:rPr>
            </w:pPr>
            <w:r>
              <w:rPr>
                <w:rFonts w:ascii="Times New Roman" w:hAnsi="Times New Roman" w:cs="Times New Roman"/>
                <w:color w:val="000000"/>
                <w:sz w:val="24"/>
                <w:szCs w:val="24"/>
              </w:rPr>
              <w:t>⦁</w:t>
            </w:r>
            <w:r w:rsidRPr="004E23A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E6030" w:rsidRPr="004E23AB" w:rsidRDefault="004E23AB">
            <w:pPr>
              <w:spacing w:after="0" w:line="240" w:lineRule="auto"/>
              <w:jc w:val="both"/>
              <w:rPr>
                <w:sz w:val="24"/>
                <w:szCs w:val="24"/>
                <w:lang w:val="ru-RU"/>
              </w:rPr>
            </w:pPr>
            <w:r>
              <w:rPr>
                <w:rFonts w:ascii="Times New Roman" w:hAnsi="Times New Roman" w:cs="Times New Roman"/>
                <w:color w:val="000000"/>
                <w:sz w:val="24"/>
                <w:szCs w:val="24"/>
              </w:rPr>
              <w:t>⦁</w:t>
            </w:r>
            <w:r w:rsidRPr="004E23A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E6030" w:rsidRPr="004E23AB">
        <w:trPr>
          <w:trHeight w:hRule="exact" w:val="855"/>
        </w:trPr>
        <w:tc>
          <w:tcPr>
            <w:tcW w:w="9654" w:type="dxa"/>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E6030" w:rsidRPr="004E23AB">
        <w:trPr>
          <w:trHeight w:hRule="exact" w:val="2989"/>
        </w:trPr>
        <w:tc>
          <w:tcPr>
            <w:tcW w:w="9654" w:type="dxa"/>
            <w:shd w:val="clear" w:color="000000" w:fill="FFFFFF"/>
            <w:tcMar>
              <w:left w:w="34" w:type="dxa"/>
              <w:right w:w="34" w:type="dxa"/>
            </w:tcMar>
          </w:tcPr>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Перечень программного обеспечения</w:t>
            </w:r>
          </w:p>
          <w:p w:rsidR="00DE6030" w:rsidRPr="004E23AB" w:rsidRDefault="00DE6030">
            <w:pPr>
              <w:spacing w:after="0" w:line="240" w:lineRule="auto"/>
              <w:jc w:val="both"/>
              <w:rPr>
                <w:sz w:val="24"/>
                <w:szCs w:val="24"/>
                <w:lang w:val="ru-RU"/>
              </w:rPr>
            </w:pP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23A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E6030" w:rsidRDefault="004E23A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E6030" w:rsidRDefault="004E23A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E23A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E23A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Антивирус Касперского</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E23A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E23A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E23A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E6030" w:rsidRPr="004E23AB" w:rsidRDefault="00DE6030">
            <w:pPr>
              <w:spacing w:after="0" w:line="240" w:lineRule="auto"/>
              <w:jc w:val="both"/>
              <w:rPr>
                <w:sz w:val="24"/>
                <w:szCs w:val="24"/>
                <w:lang w:val="ru-RU"/>
              </w:rPr>
            </w:pP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bl>
    <w:p w:rsidR="00DE6030" w:rsidRPr="004E23AB" w:rsidRDefault="004E23AB">
      <w:pPr>
        <w:rPr>
          <w:sz w:val="0"/>
          <w:szCs w:val="0"/>
          <w:lang w:val="ru-RU"/>
        </w:rPr>
      </w:pPr>
      <w:r w:rsidRPr="004E23A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6030" w:rsidRPr="004E23AB">
        <w:trPr>
          <w:trHeight w:hRule="exact" w:val="585"/>
        </w:trPr>
        <w:tc>
          <w:tcPr>
            <w:tcW w:w="9654" w:type="dxa"/>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lastRenderedPageBreak/>
              <w:t xml:space="preserve">• Справочная правовая система «Консультант Плюс» </w:t>
            </w:r>
            <w:hyperlink r:id="rId21" w:history="1">
              <w:r w:rsidR="004637D2">
                <w:rPr>
                  <w:rStyle w:val="a3"/>
                  <w:rFonts w:ascii="Times New Roman" w:hAnsi="Times New Roman" w:cs="Times New Roman"/>
                  <w:sz w:val="24"/>
                  <w:szCs w:val="24"/>
                  <w:lang w:val="ru-RU"/>
                </w:rPr>
                <w:t>http://www.consultant.ru/edu/student/study/</w:t>
              </w:r>
            </w:hyperlink>
          </w:p>
        </w:tc>
      </w:tr>
      <w:tr w:rsidR="00DE6030" w:rsidRPr="004E23AB">
        <w:trPr>
          <w:trHeight w:hRule="exact" w:val="304"/>
        </w:trPr>
        <w:tc>
          <w:tcPr>
            <w:tcW w:w="9654" w:type="dxa"/>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 xml:space="preserve">• Справочная правовая система «Гарант» </w:t>
            </w:r>
            <w:hyperlink r:id="rId22" w:history="1">
              <w:r w:rsidR="004637D2">
                <w:rPr>
                  <w:rStyle w:val="a3"/>
                  <w:rFonts w:ascii="Times New Roman" w:hAnsi="Times New Roman" w:cs="Times New Roman"/>
                  <w:sz w:val="24"/>
                  <w:szCs w:val="24"/>
                  <w:lang w:val="ru-RU"/>
                </w:rPr>
                <w:t>http://edu.garant.ru/omga/</w:t>
              </w:r>
            </w:hyperlink>
          </w:p>
        </w:tc>
      </w:tr>
      <w:tr w:rsidR="00DE6030" w:rsidRPr="004E23AB">
        <w:trPr>
          <w:trHeight w:hRule="exact" w:val="304"/>
        </w:trPr>
        <w:tc>
          <w:tcPr>
            <w:tcW w:w="9654" w:type="dxa"/>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4637D2">
                <w:rPr>
                  <w:rStyle w:val="a3"/>
                  <w:rFonts w:ascii="Times New Roman" w:hAnsi="Times New Roman" w:cs="Times New Roman"/>
                  <w:sz w:val="24"/>
                  <w:szCs w:val="24"/>
                  <w:lang w:val="ru-RU"/>
                </w:rPr>
                <w:t>http://pravo.gov.ru</w:t>
              </w:r>
            </w:hyperlink>
          </w:p>
        </w:tc>
      </w:tr>
      <w:tr w:rsidR="00DE6030" w:rsidRPr="004E23AB">
        <w:trPr>
          <w:trHeight w:hRule="exact" w:val="304"/>
        </w:trPr>
        <w:tc>
          <w:tcPr>
            <w:tcW w:w="9654" w:type="dxa"/>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4637D2">
                <w:rPr>
                  <w:rStyle w:val="a3"/>
                  <w:rFonts w:ascii="Times New Roman" w:hAnsi="Times New Roman" w:cs="Times New Roman"/>
                  <w:sz w:val="24"/>
                  <w:szCs w:val="24"/>
                  <w:lang w:val="ru-RU"/>
                </w:rPr>
                <w:t>http://www.ict.edu.ru</w:t>
              </w:r>
            </w:hyperlink>
          </w:p>
        </w:tc>
      </w:tr>
      <w:tr w:rsidR="00DE6030">
        <w:trPr>
          <w:trHeight w:hRule="exact" w:val="314"/>
        </w:trPr>
        <w:tc>
          <w:tcPr>
            <w:tcW w:w="9654" w:type="dxa"/>
            <w:shd w:val="clear" w:color="000000" w:fill="FFFFFF"/>
            <w:tcMar>
              <w:left w:w="34" w:type="dxa"/>
              <w:right w:w="34" w:type="dxa"/>
            </w:tcMar>
          </w:tcPr>
          <w:p w:rsidR="00DE6030" w:rsidRDefault="004E23A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E6030" w:rsidRPr="004E23AB">
        <w:trPr>
          <w:trHeight w:hRule="exact" w:val="7587"/>
        </w:trPr>
        <w:tc>
          <w:tcPr>
            <w:tcW w:w="9654" w:type="dxa"/>
            <w:shd w:val="clear" w:color="000000" w:fill="FFFFFF"/>
            <w:tcMar>
              <w:left w:w="34" w:type="dxa"/>
              <w:right w:w="34" w:type="dxa"/>
            </w:tcMar>
          </w:tcPr>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E23AB">
              <w:rPr>
                <w:rFonts w:ascii="Times New Roman" w:hAnsi="Times New Roman" w:cs="Times New Roman"/>
                <w:color w:val="000000"/>
                <w:sz w:val="24"/>
                <w:szCs w:val="24"/>
                <w:lang w:val="ru-RU"/>
              </w:rPr>
              <w:t>, обеспечивает:</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E23A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обработка текстовой, графической и эмпирической информации;</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компьютерное тестирование;</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демонстрация мультимедийных материалов.</w:t>
            </w:r>
          </w:p>
        </w:tc>
      </w:tr>
      <w:tr w:rsidR="00DE6030" w:rsidRPr="004E23AB">
        <w:trPr>
          <w:trHeight w:hRule="exact" w:val="277"/>
        </w:trPr>
        <w:tc>
          <w:tcPr>
            <w:tcW w:w="9640" w:type="dxa"/>
          </w:tcPr>
          <w:p w:rsidR="00DE6030" w:rsidRPr="004E23AB" w:rsidRDefault="00DE6030">
            <w:pPr>
              <w:rPr>
                <w:lang w:val="ru-RU"/>
              </w:rPr>
            </w:pPr>
          </w:p>
        </w:tc>
      </w:tr>
      <w:tr w:rsidR="00DE6030" w:rsidRPr="004E23AB">
        <w:trPr>
          <w:trHeight w:hRule="exact" w:val="585"/>
        </w:trPr>
        <w:tc>
          <w:tcPr>
            <w:tcW w:w="9654" w:type="dxa"/>
            <w:shd w:val="clear" w:color="000000" w:fill="FFFFFF"/>
            <w:tcMar>
              <w:left w:w="34" w:type="dxa"/>
              <w:right w:w="34" w:type="dxa"/>
            </w:tcMar>
          </w:tcPr>
          <w:p w:rsidR="00DE6030" w:rsidRPr="004E23AB" w:rsidRDefault="004E23AB">
            <w:pPr>
              <w:spacing w:after="0" w:line="240" w:lineRule="auto"/>
              <w:rPr>
                <w:sz w:val="24"/>
                <w:szCs w:val="24"/>
                <w:lang w:val="ru-RU"/>
              </w:rPr>
            </w:pPr>
            <w:r w:rsidRPr="004E23A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E6030" w:rsidRPr="004E23AB">
        <w:trPr>
          <w:trHeight w:hRule="exact" w:val="5128"/>
        </w:trPr>
        <w:tc>
          <w:tcPr>
            <w:tcW w:w="9654" w:type="dxa"/>
            <w:shd w:val="clear" w:color="000000" w:fill="FFFFFF"/>
            <w:tcMar>
              <w:left w:w="34" w:type="dxa"/>
              <w:right w:w="34" w:type="dxa"/>
            </w:tcMar>
          </w:tcPr>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23A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23A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E23A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23A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23AB">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DE6030" w:rsidRPr="004E23AB" w:rsidRDefault="004E23AB">
      <w:pPr>
        <w:rPr>
          <w:sz w:val="0"/>
          <w:szCs w:val="0"/>
          <w:lang w:val="ru-RU"/>
        </w:rPr>
      </w:pPr>
      <w:r w:rsidRPr="004E23A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6030" w:rsidRPr="004E23AB">
        <w:trPr>
          <w:trHeight w:hRule="exact" w:val="9210"/>
        </w:trPr>
        <w:tc>
          <w:tcPr>
            <w:tcW w:w="9654" w:type="dxa"/>
            <w:shd w:val="clear" w:color="000000" w:fill="FFFFFF"/>
            <w:tcMar>
              <w:left w:w="34" w:type="dxa"/>
              <w:right w:w="34" w:type="dxa"/>
            </w:tcMar>
          </w:tcPr>
          <w:p w:rsidR="00DE6030" w:rsidRDefault="004E23AB">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DE6030" w:rsidRDefault="004E23A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E6030" w:rsidRDefault="004E23A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0F0804">
                <w:rPr>
                  <w:rStyle w:val="a3"/>
                  <w:rFonts w:ascii="Times New Roman" w:hAnsi="Times New Roman" w:cs="Times New Roman"/>
                  <w:sz w:val="24"/>
                  <w:szCs w:val="24"/>
                </w:rPr>
                <w:t>www.biblio-online.ru</w:t>
              </w:r>
            </w:hyperlink>
          </w:p>
          <w:p w:rsidR="00DE6030" w:rsidRPr="004E23AB" w:rsidRDefault="004E23AB">
            <w:pPr>
              <w:spacing w:after="0" w:line="240" w:lineRule="auto"/>
              <w:jc w:val="both"/>
              <w:rPr>
                <w:sz w:val="24"/>
                <w:szCs w:val="24"/>
                <w:lang w:val="ru-RU"/>
              </w:rPr>
            </w:pPr>
            <w:r w:rsidRPr="004E23A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23A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23A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23A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23A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23A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E23AB">
              <w:rPr>
                <w:rFonts w:ascii="Times New Roman" w:hAnsi="Times New Roman" w:cs="Times New Roman"/>
                <w:color w:val="000000"/>
                <w:sz w:val="24"/>
                <w:szCs w:val="24"/>
                <w:lang w:val="ru-RU"/>
              </w:rPr>
              <w:t>, Электронно библиотечная система «ЭБС ЮРАЙТ».</w:t>
            </w:r>
          </w:p>
        </w:tc>
      </w:tr>
    </w:tbl>
    <w:p w:rsidR="00DE6030" w:rsidRPr="004E23AB" w:rsidRDefault="00DE6030">
      <w:pPr>
        <w:rPr>
          <w:lang w:val="ru-RU"/>
        </w:rPr>
      </w:pPr>
    </w:p>
    <w:sectPr w:rsidR="00DE6030" w:rsidRPr="004E23AB" w:rsidSect="00DE603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0804"/>
    <w:rsid w:val="001F0BC7"/>
    <w:rsid w:val="004637D2"/>
    <w:rsid w:val="004E23AB"/>
    <w:rsid w:val="00D31453"/>
    <w:rsid w:val="00DE6030"/>
    <w:rsid w:val="00E209E2"/>
    <w:rsid w:val="00FF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29C9B3-1243-4F41-AB22-B05A8929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804"/>
    <w:rPr>
      <w:color w:val="0000FF" w:themeColor="hyperlink"/>
      <w:u w:val="single"/>
    </w:rPr>
  </w:style>
  <w:style w:type="character" w:styleId="a4">
    <w:name w:val="Unresolved Mention"/>
    <w:basedOn w:val="a0"/>
    <w:uiPriority w:val="99"/>
    <w:semiHidden/>
    <w:unhideWhenUsed/>
    <w:rsid w:val="00463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348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22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4086"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571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5217</Words>
  <Characters>29737</Characters>
  <Application>Microsoft Office Word</Application>
  <DocSecurity>0</DocSecurity>
  <Lines>247</Lines>
  <Paragraphs>69</Paragraphs>
  <ScaleCrop>false</ScaleCrop>
  <Company/>
  <LinksUpToDate>false</LinksUpToDate>
  <CharactersWithSpaces>34885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2021-2022_ФГОС3++2021_Маг-ОЗФО-Психология(ППвОиСФ)(21)_plx_Технология разрешения конфликтов</dc:title>
  <dc:creator>FastReport.NET</dc:creator>
  <cp:lastModifiedBy>Mark Bernstorf</cp:lastModifiedBy>
  <cp:revision>5</cp:revision>
  <dcterms:created xsi:type="dcterms:W3CDTF">2022-02-24T12:16:00Z</dcterms:created>
  <dcterms:modified xsi:type="dcterms:W3CDTF">2022-11-13T21:21:00Z</dcterms:modified>
</cp:coreProperties>
</file>